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5167" w14:textId="7F585DFA" w:rsidR="00AA4A3B" w:rsidRPr="00AF0C10" w:rsidRDefault="00AA4A3B" w:rsidP="00AA4A3B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AF0C10">
        <w:rPr>
          <w:rFonts w:ascii="Times New Roman" w:hAnsi="Times New Roman"/>
          <w:b w:val="0"/>
          <w:sz w:val="24"/>
        </w:rPr>
        <w:t>3GPP TSG RAN WG2 #12</w:t>
      </w:r>
      <w:r w:rsidR="006D0546" w:rsidRPr="00AF0C10">
        <w:rPr>
          <w:rFonts w:ascii="Times New Roman" w:hAnsi="Times New Roman"/>
          <w:b w:val="0"/>
          <w:sz w:val="24"/>
          <w:lang w:eastAsia="zh-TW"/>
        </w:rPr>
        <w:t>9</w:t>
      </w:r>
      <w:r w:rsidRPr="00AF0C10">
        <w:rPr>
          <w:rFonts w:ascii="Times New Roman" w:hAnsi="Times New Roman"/>
          <w:b w:val="0"/>
          <w:sz w:val="24"/>
        </w:rPr>
        <w:tab/>
      </w:r>
      <w:r w:rsidRPr="00AF0C10">
        <w:rPr>
          <w:rFonts w:ascii="Times New Roman" w:hAnsi="Times New Roman"/>
          <w:b w:val="0"/>
          <w:sz w:val="24"/>
        </w:rPr>
        <w:tab/>
      </w:r>
      <w:r w:rsidRPr="00AF0C10">
        <w:rPr>
          <w:rFonts w:ascii="Times New Roman" w:hAnsi="Times New Roman"/>
          <w:b w:val="0"/>
          <w:sz w:val="24"/>
          <w:lang w:eastAsia="zh-TW"/>
        </w:rPr>
        <w:tab/>
      </w:r>
      <w:r w:rsidRPr="00AF0C10">
        <w:rPr>
          <w:rFonts w:ascii="Times New Roman" w:hAnsi="Times New Roman"/>
          <w:b w:val="0"/>
          <w:sz w:val="28"/>
          <w:lang w:eastAsia="zh-TW"/>
        </w:rPr>
        <w:tab/>
      </w:r>
      <w:r w:rsidR="00853CE6">
        <w:rPr>
          <w:rFonts w:ascii="Times New Roman" w:hAnsi="Times New Roman"/>
          <w:b w:val="0"/>
          <w:bCs/>
          <w:noProof w:val="0"/>
          <w:sz w:val="28"/>
          <w:lang w:val="en-US"/>
        </w:rPr>
        <w:t>R2-2500414</w:t>
      </w:r>
    </w:p>
    <w:p w14:paraId="4D937B38" w14:textId="61BD2667" w:rsidR="00440290" w:rsidRPr="00AF0C10" w:rsidRDefault="00AF0C10" w:rsidP="0082164D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AF0C10">
        <w:rPr>
          <w:rFonts w:eastAsia="MS Mincho"/>
          <w:sz w:val="24"/>
          <w:szCs w:val="24"/>
          <w:lang w:eastAsia="en-GB"/>
        </w:rPr>
        <w:t>Athens</w:t>
      </w:r>
      <w:r w:rsidR="00B41E69" w:rsidRPr="00AF0C10">
        <w:rPr>
          <w:rFonts w:eastAsia="MS Mincho"/>
          <w:sz w:val="24"/>
          <w:szCs w:val="24"/>
          <w:lang w:eastAsia="en-GB"/>
        </w:rPr>
        <w:t xml:space="preserve">, </w:t>
      </w:r>
      <w:r w:rsidR="00B3041D">
        <w:rPr>
          <w:rFonts w:eastAsia="MS Mincho"/>
          <w:sz w:val="24"/>
          <w:szCs w:val="24"/>
          <w:lang w:eastAsia="en-GB"/>
        </w:rPr>
        <w:t>Greece</w:t>
      </w:r>
      <w:r w:rsidR="00B41E69" w:rsidRPr="00AF0C10">
        <w:rPr>
          <w:rFonts w:eastAsia="MS Mincho"/>
          <w:sz w:val="24"/>
          <w:szCs w:val="24"/>
          <w:lang w:eastAsia="en-GB"/>
        </w:rPr>
        <w:t xml:space="preserve">, </w:t>
      </w:r>
      <w:r w:rsidRPr="00AF0C10">
        <w:rPr>
          <w:rFonts w:eastAsia="MS Mincho"/>
          <w:sz w:val="24"/>
          <w:szCs w:val="24"/>
          <w:lang w:eastAsia="en-GB"/>
        </w:rPr>
        <w:t>Feb</w:t>
      </w:r>
      <w:r w:rsidR="00B41E69" w:rsidRPr="00AF0C10">
        <w:rPr>
          <w:rFonts w:eastAsia="MS Mincho"/>
          <w:sz w:val="24"/>
          <w:szCs w:val="24"/>
          <w:lang w:eastAsia="en-GB"/>
        </w:rPr>
        <w:t>. 1</w:t>
      </w:r>
      <w:r w:rsidRPr="00AF0C10">
        <w:rPr>
          <w:rFonts w:eastAsia="MS Mincho"/>
          <w:sz w:val="24"/>
          <w:szCs w:val="24"/>
          <w:lang w:eastAsia="en-GB"/>
        </w:rPr>
        <w:t>7</w:t>
      </w:r>
      <w:r w:rsidR="00B41E69" w:rsidRPr="00AF0C10">
        <w:rPr>
          <w:rFonts w:eastAsia="MS Mincho"/>
          <w:sz w:val="24"/>
          <w:szCs w:val="24"/>
          <w:lang w:eastAsia="en-GB"/>
        </w:rPr>
        <w:t>th – 2</w:t>
      </w:r>
      <w:r w:rsidRPr="00AF0C10">
        <w:rPr>
          <w:rFonts w:eastAsia="MS Mincho"/>
          <w:sz w:val="24"/>
          <w:szCs w:val="24"/>
          <w:lang w:eastAsia="en-GB"/>
        </w:rPr>
        <w:t>1st</w:t>
      </w:r>
      <w:r w:rsidR="00B41E69" w:rsidRPr="00AF0C10">
        <w:rPr>
          <w:rFonts w:eastAsia="MS Mincho"/>
          <w:sz w:val="24"/>
          <w:szCs w:val="24"/>
          <w:lang w:eastAsia="en-GB"/>
        </w:rPr>
        <w:t>, 202</w:t>
      </w:r>
      <w:r w:rsidRPr="00AF0C10">
        <w:rPr>
          <w:rFonts w:eastAsia="MS Mincho"/>
          <w:sz w:val="24"/>
          <w:szCs w:val="24"/>
          <w:lang w:eastAsia="en-GB"/>
        </w:rPr>
        <w:t>5</w:t>
      </w:r>
      <w:r w:rsidR="0082164D" w:rsidRPr="00AF0C10">
        <w:rPr>
          <w:rFonts w:eastAsia="MS Mincho"/>
          <w:sz w:val="24"/>
          <w:szCs w:val="24"/>
          <w:lang w:eastAsia="en-GB"/>
        </w:rPr>
        <w:tab/>
      </w:r>
    </w:p>
    <w:p w14:paraId="14EAC7D5" w14:textId="77777777" w:rsidR="00006DA7" w:rsidRPr="00AF0C10" w:rsidRDefault="00006DA7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0B6C186F" w:rsidR="00AA4A3B" w:rsidRPr="00AF0C10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AF0C10">
        <w:rPr>
          <w:b/>
          <w:sz w:val="22"/>
          <w:lang w:val="en-US"/>
        </w:rPr>
        <w:t>Agenda Item:</w:t>
      </w:r>
      <w:r w:rsidRPr="00AF0C10">
        <w:rPr>
          <w:b/>
          <w:sz w:val="22"/>
          <w:lang w:val="en-US"/>
        </w:rPr>
        <w:tab/>
      </w:r>
      <w:r w:rsidR="00553C2A" w:rsidRPr="00AF0C10">
        <w:rPr>
          <w:sz w:val="22"/>
        </w:rPr>
        <w:t>8.</w:t>
      </w:r>
      <w:r w:rsidR="00607878" w:rsidRPr="00AF0C10">
        <w:rPr>
          <w:sz w:val="22"/>
        </w:rPr>
        <w:t>2.</w:t>
      </w:r>
      <w:r w:rsidR="00AF0C10" w:rsidRPr="00AF0C10">
        <w:rPr>
          <w:sz w:val="22"/>
          <w:lang w:eastAsia="zh-TW"/>
        </w:rPr>
        <w:t>2</w:t>
      </w:r>
    </w:p>
    <w:p w14:paraId="37213E54" w14:textId="77777777" w:rsidR="00AA4A3B" w:rsidRPr="00AF0C10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AF0C10">
        <w:rPr>
          <w:b/>
          <w:bCs/>
          <w:sz w:val="22"/>
        </w:rPr>
        <w:t>Source:</w:t>
      </w:r>
      <w:r w:rsidRPr="00AF0C10">
        <w:rPr>
          <w:sz w:val="22"/>
        </w:rPr>
        <w:tab/>
      </w:r>
      <w:r w:rsidRPr="00AF0C10">
        <w:rPr>
          <w:sz w:val="22"/>
        </w:rPr>
        <w:tab/>
      </w:r>
      <w:r w:rsidRPr="00AF0C10">
        <w:rPr>
          <w:bCs/>
          <w:sz w:val="22"/>
        </w:rPr>
        <w:t>ASUSTeK</w:t>
      </w:r>
    </w:p>
    <w:p w14:paraId="1160F948" w14:textId="252D3BCE" w:rsidR="00AA4A3B" w:rsidRPr="00AF0C10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AF0C10">
        <w:rPr>
          <w:b/>
          <w:sz w:val="22"/>
        </w:rPr>
        <w:t>Title:</w:t>
      </w:r>
      <w:r w:rsidRPr="00AF0C10">
        <w:rPr>
          <w:b/>
          <w:sz w:val="22"/>
        </w:rPr>
        <w:tab/>
      </w:r>
      <w:r w:rsidRPr="00AF0C10">
        <w:rPr>
          <w:b/>
          <w:sz w:val="22"/>
        </w:rPr>
        <w:tab/>
      </w:r>
      <w:r w:rsidRPr="00AF0C10">
        <w:rPr>
          <w:b/>
          <w:sz w:val="22"/>
        </w:rPr>
        <w:tab/>
      </w:r>
      <w:r w:rsidRPr="00AF0C10">
        <w:rPr>
          <w:b/>
          <w:sz w:val="22"/>
          <w:lang w:eastAsia="zh-TW"/>
        </w:rPr>
        <w:tab/>
      </w:r>
      <w:bookmarkStart w:id="0" w:name="_Hlk158970340"/>
      <w:r w:rsidR="0096253C" w:rsidRPr="00AF0C10">
        <w:rPr>
          <w:bCs/>
          <w:sz w:val="22"/>
          <w:lang w:eastAsia="zh-TW"/>
        </w:rPr>
        <w:t xml:space="preserve">Discussion on </w:t>
      </w:r>
      <w:bookmarkEnd w:id="0"/>
      <w:r w:rsidR="00866E67" w:rsidRPr="00AF0C10">
        <w:rPr>
          <w:bCs/>
          <w:sz w:val="22"/>
          <w:lang w:eastAsia="zh-TW"/>
        </w:rPr>
        <w:t xml:space="preserve">Ambient IoT </w:t>
      </w:r>
      <w:r w:rsidR="00972CF6" w:rsidRPr="00AF0C10">
        <w:rPr>
          <w:bCs/>
          <w:sz w:val="22"/>
          <w:lang w:eastAsia="zh-TW"/>
        </w:rPr>
        <w:t>paging</w:t>
      </w:r>
      <w:r w:rsidR="00866E67" w:rsidRPr="00AF0C10">
        <w:rPr>
          <w:bCs/>
          <w:sz w:val="22"/>
          <w:lang w:eastAsia="zh-TW"/>
        </w:rPr>
        <w:t xml:space="preserve"> </w:t>
      </w:r>
      <w:r w:rsidR="00440290" w:rsidRPr="00AF0C10">
        <w:rPr>
          <w:bCs/>
          <w:sz w:val="22"/>
          <w:lang w:eastAsia="zh-TW"/>
        </w:rPr>
        <w:t>message</w:t>
      </w:r>
      <w:r w:rsidR="006D0546" w:rsidRPr="00AF0C10">
        <w:rPr>
          <w:bCs/>
          <w:sz w:val="22"/>
          <w:lang w:eastAsia="zh-TW"/>
        </w:rPr>
        <w:t xml:space="preserve"> design</w:t>
      </w:r>
    </w:p>
    <w:p w14:paraId="5047EDB0" w14:textId="77777777" w:rsidR="00AA4A3B" w:rsidRPr="00AF0C10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AF0C10">
        <w:rPr>
          <w:b/>
          <w:sz w:val="22"/>
        </w:rPr>
        <w:t xml:space="preserve">Document for: </w:t>
      </w:r>
      <w:r w:rsidRPr="00AF0C10">
        <w:rPr>
          <w:bCs/>
          <w:sz w:val="22"/>
        </w:rPr>
        <w:t>Discussion and Decision</w:t>
      </w:r>
    </w:p>
    <w:p w14:paraId="72764B0E" w14:textId="77777777" w:rsidR="00AA4A3B" w:rsidRPr="00AF0C10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 w:rsidRPr="00AF0C10">
        <w:rPr>
          <w:rFonts w:ascii="Times New Roman" w:hAnsi="Times New Roman"/>
          <w:sz w:val="32"/>
          <w:lang w:eastAsia="zh-TW"/>
        </w:rPr>
        <w:t>Introduction</w:t>
      </w:r>
    </w:p>
    <w:p w14:paraId="02505ADE" w14:textId="3E1DA0CD" w:rsidR="006F75CF" w:rsidRDefault="003917EE" w:rsidP="006F75CF">
      <w:pPr>
        <w:pStyle w:val="a5"/>
        <w:spacing w:after="240" w:line="280" w:lineRule="exact"/>
        <w:jc w:val="both"/>
        <w:rPr>
          <w:sz w:val="22"/>
          <w:szCs w:val="22"/>
        </w:rPr>
      </w:pPr>
      <w:r w:rsidRPr="00AF0C10">
        <w:rPr>
          <w:sz w:val="22"/>
          <w:szCs w:val="22"/>
        </w:rPr>
        <w:t>I</w:t>
      </w:r>
      <w:r w:rsidR="00866E67" w:rsidRPr="00AF0C10">
        <w:rPr>
          <w:sz w:val="22"/>
          <w:szCs w:val="22"/>
        </w:rPr>
        <w:t xml:space="preserve">n </w:t>
      </w:r>
      <w:r w:rsidR="00122E0C">
        <w:rPr>
          <w:sz w:val="22"/>
          <w:szCs w:val="22"/>
        </w:rPr>
        <w:t xml:space="preserve">the WID agreed in </w:t>
      </w:r>
      <w:r w:rsidR="00866E67" w:rsidRPr="00AF0C10">
        <w:rPr>
          <w:sz w:val="22"/>
          <w:szCs w:val="22"/>
        </w:rPr>
        <w:t>RAN#1</w:t>
      </w:r>
      <w:r w:rsidR="00122E0C">
        <w:rPr>
          <w:sz w:val="22"/>
          <w:szCs w:val="22"/>
        </w:rPr>
        <w:t>0</w:t>
      </w:r>
      <w:r w:rsidR="001F1562" w:rsidRPr="00AF0C10">
        <w:rPr>
          <w:sz w:val="22"/>
          <w:szCs w:val="22"/>
        </w:rPr>
        <w:t>6</w:t>
      </w:r>
      <w:r w:rsidR="00866E67" w:rsidRPr="00AF0C10">
        <w:rPr>
          <w:sz w:val="22"/>
          <w:szCs w:val="22"/>
        </w:rPr>
        <w:t xml:space="preserve"> </w:t>
      </w:r>
      <w:r w:rsidR="00FF257D" w:rsidRPr="00AF0C10">
        <w:rPr>
          <w:sz w:val="22"/>
          <w:szCs w:val="22"/>
        </w:rPr>
        <w:t xml:space="preserve">meeting </w:t>
      </w:r>
      <w:r w:rsidR="00866E67" w:rsidRPr="00AF0C10">
        <w:rPr>
          <w:sz w:val="22"/>
          <w:szCs w:val="22"/>
        </w:rPr>
        <w:t>[</w:t>
      </w:r>
      <w:r w:rsidR="001717C3" w:rsidRPr="00AF0C10">
        <w:rPr>
          <w:sz w:val="22"/>
          <w:szCs w:val="22"/>
        </w:rPr>
        <w:t>1</w:t>
      </w:r>
      <w:r w:rsidR="00866E67" w:rsidRPr="00AF0C10">
        <w:rPr>
          <w:sz w:val="22"/>
          <w:szCs w:val="22"/>
        </w:rPr>
        <w:t xml:space="preserve">], </w:t>
      </w:r>
      <w:r w:rsidR="00F01F4F" w:rsidRPr="00AF0C10">
        <w:rPr>
          <w:sz w:val="22"/>
          <w:szCs w:val="22"/>
        </w:rPr>
        <w:t>the following</w:t>
      </w:r>
      <w:r w:rsidR="00122E0C">
        <w:rPr>
          <w:sz w:val="22"/>
          <w:szCs w:val="22"/>
        </w:rPr>
        <w:t xml:space="preserve"> objectives</w:t>
      </w:r>
      <w:r w:rsidR="00F01F4F" w:rsidRPr="00AF0C10">
        <w:rPr>
          <w:sz w:val="22"/>
          <w:szCs w:val="22"/>
        </w:rPr>
        <w:t xml:space="preserve"> on Ambient IoT </w:t>
      </w:r>
      <w:r w:rsidR="00122E0C">
        <w:rPr>
          <w:sz w:val="22"/>
          <w:szCs w:val="22"/>
        </w:rPr>
        <w:t xml:space="preserve">RAN2 scope </w:t>
      </w:r>
      <w:r w:rsidR="00F01F4F" w:rsidRPr="00AF0C10">
        <w:rPr>
          <w:sz w:val="22"/>
          <w:szCs w:val="22"/>
        </w:rPr>
        <w:t>were</w:t>
      </w:r>
      <w:r w:rsidR="006D637D" w:rsidRPr="00AF0C10">
        <w:rPr>
          <w:sz w:val="22"/>
          <w:szCs w:val="22"/>
        </w:rPr>
        <w:t xml:space="preserve"> </w:t>
      </w:r>
      <w:r w:rsidR="00122E0C">
        <w:rPr>
          <w:sz w:val="22"/>
          <w:szCs w:val="22"/>
        </w:rPr>
        <w:t>set</w:t>
      </w:r>
      <w:r w:rsidR="00F01F4F" w:rsidRPr="00AF0C10">
        <w:rPr>
          <w:sz w:val="22"/>
          <w:szCs w:val="22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2E0C" w14:paraId="00A9D3B6" w14:textId="77777777" w:rsidTr="00122E0C">
        <w:tc>
          <w:tcPr>
            <w:tcW w:w="9629" w:type="dxa"/>
          </w:tcPr>
          <w:p w14:paraId="5292B188" w14:textId="77777777" w:rsidR="00122E0C" w:rsidRPr="007111C7" w:rsidRDefault="00122E0C" w:rsidP="00122E0C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7111C7">
              <w:rPr>
                <w:rFonts w:eastAsia="SimSun"/>
                <w:lang w:val="en-US" w:eastAsia="ja-JP"/>
              </w:rPr>
              <w:t>RAN2 scope:</w:t>
            </w:r>
          </w:p>
          <w:p w14:paraId="60B18C24" w14:textId="77777777" w:rsidR="00122E0C" w:rsidRPr="007111C7" w:rsidRDefault="00122E0C" w:rsidP="00122E0C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7111C7">
              <w:t>Specify the necessary functions and procedures for an Ambient IoT compact protocol stack and lightweight signalling procedure to enable DO-DTT and DT data transmission</w:t>
            </w:r>
            <w:r w:rsidRPr="007111C7">
              <w:rPr>
                <w:rFonts w:eastAsia="Times New Roman"/>
                <w:lang w:eastAsia="ja-JP"/>
              </w:rPr>
              <w:t>:</w:t>
            </w:r>
          </w:p>
          <w:p w14:paraId="165A23D6" w14:textId="77777777" w:rsidR="00122E0C" w:rsidRPr="001A44FF" w:rsidRDefault="00122E0C" w:rsidP="00122E0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111BD2">
              <w:rPr>
                <w:rFonts w:eastAsia="Times New Roman"/>
                <w:highlight w:val="yellow"/>
              </w:rPr>
              <w:t xml:space="preserve">A-IoT </w:t>
            </w:r>
            <w:r w:rsidRPr="00111BD2">
              <w:rPr>
                <w:highlight w:val="yellow"/>
                <w:lang w:val="en-US"/>
              </w:rPr>
              <w:t>Paging, including subsequent paging for the same service. Support the options that a paging message contains one identifier, and that a paging message contains no identifier.</w:t>
            </w:r>
            <w:r w:rsidRPr="001A44FF">
              <w:rPr>
                <w:lang w:val="en-US"/>
              </w:rPr>
              <w:t xml:space="preserve"> Temporary identifier is not supported, unless required by SA WGs.</w:t>
            </w:r>
          </w:p>
          <w:p w14:paraId="1B1D8BA8" w14:textId="77777777" w:rsidR="00122E0C" w:rsidRPr="001A44FF" w:rsidRDefault="00122E0C" w:rsidP="00122E0C">
            <w:pPr>
              <w:ind w:left="2160"/>
              <w:rPr>
                <w:lang w:val="en-US"/>
              </w:rPr>
            </w:pPr>
            <w:r w:rsidRPr="001A44FF">
              <w:rPr>
                <w:rFonts w:eastAsia="Times New Roman"/>
              </w:rPr>
              <w:t xml:space="preserve">Note: </w:t>
            </w:r>
            <w:r w:rsidRPr="00111BD2">
              <w:rPr>
                <w:rFonts w:eastAsia="Times New Roman"/>
                <w:highlight w:val="yellow"/>
              </w:rPr>
              <w:t>RAN2 aims to design a paging message format such that multiple identifiers can be contained in one paging message, for forward compatibility purposes</w:t>
            </w:r>
            <w:r w:rsidRPr="001A44FF">
              <w:rPr>
                <w:rFonts w:eastAsia="Times New Roman"/>
              </w:rPr>
              <w:t>.</w:t>
            </w:r>
          </w:p>
          <w:p w14:paraId="57836760" w14:textId="77777777" w:rsidR="00122E0C" w:rsidRPr="007111C7" w:rsidRDefault="00122E0C" w:rsidP="00122E0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7111C7">
              <w:rPr>
                <w:rFonts w:eastAsia="Times New Roman"/>
              </w:rPr>
              <w:t xml:space="preserve">A-IoT </w:t>
            </w:r>
            <w:r w:rsidRPr="007111C7">
              <w:rPr>
                <w:lang w:val="en-US"/>
              </w:rPr>
              <w:t xml:space="preserve">Random access, including re-access for failure handling. </w:t>
            </w:r>
            <w:r>
              <w:rPr>
                <w:lang w:val="en-US"/>
              </w:rPr>
              <w:t>C</w:t>
            </w:r>
            <w:r w:rsidRPr="007111C7">
              <w:rPr>
                <w:lang w:val="en-US"/>
              </w:rPr>
              <w:t xml:space="preserve">ontention-based </w:t>
            </w:r>
            <w:r>
              <w:rPr>
                <w:lang w:val="en-US"/>
              </w:rPr>
              <w:t xml:space="preserve">and contention-free </w:t>
            </w:r>
            <w:r w:rsidRPr="007111C7">
              <w:rPr>
                <w:lang w:val="en-US"/>
              </w:rPr>
              <w:t>case</w:t>
            </w:r>
            <w:r>
              <w:rPr>
                <w:lang w:val="en-US"/>
              </w:rPr>
              <w:t xml:space="preserve">s are supported. </w:t>
            </w:r>
            <w:r w:rsidRPr="007111C7">
              <w:rPr>
                <w:lang w:val="en-US"/>
              </w:rPr>
              <w:t>For the contention-based</w:t>
            </w:r>
            <w:r>
              <w:rPr>
                <w:lang w:val="en-US"/>
              </w:rPr>
              <w:t xml:space="preserve"> random access</w:t>
            </w:r>
            <w:r w:rsidRPr="007111C7">
              <w:rPr>
                <w:lang w:val="en-US"/>
              </w:rPr>
              <w:t xml:space="preserve">, </w:t>
            </w:r>
            <w:r w:rsidRPr="009C2779">
              <w:rPr>
                <w:lang w:val="en-US"/>
              </w:rPr>
              <w:t>only</w:t>
            </w:r>
            <w:r>
              <w:rPr>
                <w:lang w:val="en-US"/>
              </w:rPr>
              <w:t xml:space="preserve"> </w:t>
            </w:r>
            <w:r w:rsidRPr="00BE5D55">
              <w:rPr>
                <w:lang w:val="en-US"/>
              </w:rPr>
              <w:t xml:space="preserve">Solution 1 (3-step only) </w:t>
            </w:r>
            <w:r w:rsidRPr="007111C7">
              <w:rPr>
                <w:lang w:val="en-US"/>
              </w:rPr>
              <w:t>is included</w:t>
            </w:r>
            <w:r>
              <w:rPr>
                <w:lang w:val="en-US"/>
              </w:rPr>
              <w:t xml:space="preserve"> (</w:t>
            </w:r>
            <w:r w:rsidRPr="002D306F">
              <w:rPr>
                <w:rFonts w:eastAsia="SimSun"/>
                <w:lang w:val="en-US" w:eastAsia="ja-JP"/>
              </w:rPr>
              <w:t>unless RAN2 decides to use</w:t>
            </w:r>
            <w:r>
              <w:rPr>
                <w:lang w:val="en-US"/>
              </w:rPr>
              <w:t xml:space="preserve"> </w:t>
            </w:r>
            <w:r w:rsidRPr="00BE5D55">
              <w:rPr>
                <w:lang w:val="en-US"/>
              </w:rPr>
              <w:t>Solution 3 (unified solution)</w:t>
            </w:r>
            <w:r>
              <w:rPr>
                <w:lang w:val="en-US"/>
              </w:rPr>
              <w:t xml:space="preserve"> by RAN2#129)</w:t>
            </w:r>
            <w:r w:rsidRPr="007111C7">
              <w:rPr>
                <w:lang w:val="en-US"/>
              </w:rPr>
              <w:t>.</w:t>
            </w:r>
          </w:p>
          <w:p w14:paraId="6721A251" w14:textId="77777777" w:rsidR="00122E0C" w:rsidRPr="00AF798A" w:rsidRDefault="00122E0C" w:rsidP="00122E0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F798A">
              <w:rPr>
                <w:rFonts w:eastAsia="Times New Roman"/>
              </w:rPr>
              <w:t xml:space="preserve">A-IoT </w:t>
            </w:r>
            <w:r w:rsidRPr="00AF798A">
              <w:rPr>
                <w:lang w:val="en-US"/>
              </w:rPr>
              <w:t>data transmission, including data (re-)transmission for failure handling.</w:t>
            </w:r>
            <w:r w:rsidRPr="00AF798A">
              <w:t xml:space="preserve"> Segmentation is supported at least in D2R.</w:t>
            </w:r>
          </w:p>
          <w:p w14:paraId="32FF2136" w14:textId="62F32328" w:rsidR="00122E0C" w:rsidRPr="00122E0C" w:rsidRDefault="00122E0C" w:rsidP="00122E0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7111C7">
              <w:rPr>
                <w:rFonts w:eastAsia="Times New Roman"/>
              </w:rPr>
              <w:t>Only MAC layer is included</w:t>
            </w:r>
          </w:p>
        </w:tc>
      </w:tr>
    </w:tbl>
    <w:p w14:paraId="69B27095" w14:textId="002F8E43" w:rsidR="006F75CF" w:rsidRPr="00AF0C10" w:rsidRDefault="001717C3" w:rsidP="00ED5156">
      <w:pPr>
        <w:pStyle w:val="a5"/>
        <w:spacing w:beforeLines="50" w:before="120" w:after="240" w:line="280" w:lineRule="exact"/>
        <w:jc w:val="both"/>
        <w:rPr>
          <w:sz w:val="22"/>
          <w:szCs w:val="22"/>
          <w:lang w:val="en-GB"/>
        </w:rPr>
      </w:pPr>
      <w:r w:rsidRPr="00AF0C10">
        <w:rPr>
          <w:sz w:val="22"/>
          <w:szCs w:val="22"/>
          <w:lang w:val="en-GB"/>
        </w:rPr>
        <w:t xml:space="preserve">In this contribution, we further discuss the </w:t>
      </w:r>
      <w:r w:rsidR="004459C8">
        <w:rPr>
          <w:sz w:val="22"/>
          <w:szCs w:val="22"/>
          <w:lang w:val="en-GB"/>
        </w:rPr>
        <w:t>detailed design of</w:t>
      </w:r>
      <w:r w:rsidRPr="00AF0C10">
        <w:rPr>
          <w:sz w:val="22"/>
          <w:szCs w:val="22"/>
        </w:rPr>
        <w:t xml:space="preserve"> A-IoT</w:t>
      </w:r>
      <w:r w:rsidRPr="00AF0C10">
        <w:rPr>
          <w:sz w:val="22"/>
          <w:szCs w:val="22"/>
          <w:lang w:val="en-GB"/>
        </w:rPr>
        <w:t xml:space="preserve"> paging message.</w:t>
      </w:r>
    </w:p>
    <w:p w14:paraId="18C8108F" w14:textId="123A9E01" w:rsidR="00AA4A3B" w:rsidRPr="000F7C98" w:rsidRDefault="00AA4A3B" w:rsidP="003917EE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cs="Arial"/>
          <w:sz w:val="32"/>
          <w:lang w:eastAsia="zh-TW"/>
        </w:rPr>
      </w:pPr>
      <w:r w:rsidRPr="000F7C98">
        <w:rPr>
          <w:rFonts w:cs="Arial"/>
          <w:sz w:val="32"/>
          <w:lang w:eastAsia="zh-TW"/>
        </w:rPr>
        <w:t>Discussion</w:t>
      </w:r>
    </w:p>
    <w:p w14:paraId="643C91A7" w14:textId="2EC01E5A" w:rsidR="004459C8" w:rsidRPr="000F7C98" w:rsidRDefault="004459C8" w:rsidP="004459C8">
      <w:pPr>
        <w:pStyle w:val="2"/>
        <w:spacing w:after="120"/>
        <w:rPr>
          <w:rFonts w:ascii="Arial" w:hAnsi="Arial" w:cs="Arial"/>
          <w:lang w:eastAsia="zh-TW"/>
        </w:rPr>
      </w:pPr>
      <w:r w:rsidRPr="000F7C98">
        <w:rPr>
          <w:rFonts w:ascii="Arial" w:hAnsi="Arial" w:cs="Arial"/>
          <w:lang w:eastAsia="zh-TW"/>
        </w:rPr>
        <w:t xml:space="preserve">2.1 </w:t>
      </w:r>
      <w:r w:rsidR="00054D79">
        <w:rPr>
          <w:rFonts w:ascii="Arial" w:hAnsi="Arial" w:cs="Arial"/>
          <w:lang w:eastAsia="zh-TW"/>
        </w:rPr>
        <w:t xml:space="preserve"> </w:t>
      </w:r>
      <w:r w:rsidRPr="000F7C98">
        <w:rPr>
          <w:rFonts w:ascii="Arial" w:hAnsi="Arial" w:cs="Arial"/>
          <w:lang w:eastAsia="zh-TW"/>
        </w:rPr>
        <w:t>Contents of paging message</w:t>
      </w:r>
    </w:p>
    <w:p w14:paraId="74C14BC3" w14:textId="75E35EFE" w:rsidR="006A7704" w:rsidRPr="00B018FA" w:rsidRDefault="006A7704" w:rsidP="006A7704">
      <w:pPr>
        <w:pStyle w:val="3"/>
        <w:spacing w:after="0" w:line="360" w:lineRule="auto"/>
        <w:rPr>
          <w:rFonts w:ascii="Arial" w:hAnsi="Arial" w:cs="Arial"/>
          <w:b w:val="0"/>
          <w:bCs w:val="0"/>
          <w:sz w:val="24"/>
          <w:szCs w:val="24"/>
          <w:lang w:eastAsia="zh-TW"/>
        </w:rPr>
      </w:pP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2.1.1 </w:t>
      </w:r>
      <w:bookmarkStart w:id="1" w:name="_Hlk188450605"/>
      <w:r w:rsidR="00054D79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</w:t>
      </w: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>Service</w:t>
      </w:r>
      <w:r w:rsidR="00A657BE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</w:t>
      </w: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>information</w:t>
      </w:r>
      <w:bookmarkEnd w:id="1"/>
    </w:p>
    <w:p w14:paraId="2CC08C11" w14:textId="56FC7B39" w:rsidR="006A7704" w:rsidRDefault="00DC66C8" w:rsidP="006A7704">
      <w:pPr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Fi</w:t>
      </w:r>
      <w:r>
        <w:rPr>
          <w:sz w:val="22"/>
          <w:szCs w:val="22"/>
          <w:lang w:eastAsia="zh-TW"/>
        </w:rPr>
        <w:t xml:space="preserve">rstly, the paging message should include “service information”. </w:t>
      </w:r>
      <w:r w:rsidR="006A7704" w:rsidRPr="006A7704">
        <w:rPr>
          <w:rFonts w:hint="eastAsia"/>
          <w:sz w:val="22"/>
          <w:szCs w:val="22"/>
          <w:lang w:eastAsia="zh-TW"/>
        </w:rPr>
        <w:t>T</w:t>
      </w:r>
      <w:r w:rsidR="006A7704">
        <w:rPr>
          <w:sz w:val="22"/>
          <w:szCs w:val="22"/>
          <w:lang w:eastAsia="zh-TW"/>
        </w:rPr>
        <w:t>he service information here include</w:t>
      </w:r>
      <w:r w:rsidR="0078174A">
        <w:rPr>
          <w:sz w:val="22"/>
          <w:szCs w:val="22"/>
          <w:lang w:eastAsia="zh-TW"/>
        </w:rPr>
        <w:t>s</w:t>
      </w:r>
      <w:r w:rsidR="006A7704">
        <w:rPr>
          <w:sz w:val="22"/>
          <w:szCs w:val="22"/>
          <w:lang w:eastAsia="zh-TW"/>
        </w:rPr>
        <w:t xml:space="preserve"> </w:t>
      </w:r>
      <w:r w:rsidR="00B3041D">
        <w:rPr>
          <w:sz w:val="22"/>
          <w:szCs w:val="22"/>
          <w:lang w:eastAsia="zh-TW"/>
        </w:rPr>
        <w:t xml:space="preserve">service </w:t>
      </w:r>
      <w:r w:rsidR="006A7704">
        <w:rPr>
          <w:sz w:val="22"/>
          <w:szCs w:val="22"/>
          <w:lang w:eastAsia="zh-TW"/>
        </w:rPr>
        <w:t xml:space="preserve">type, command type </w:t>
      </w:r>
      <w:r>
        <w:rPr>
          <w:sz w:val="22"/>
          <w:szCs w:val="22"/>
          <w:lang w:eastAsia="zh-TW"/>
        </w:rPr>
        <w:t>and</w:t>
      </w:r>
      <w:r w:rsidR="00F82C88">
        <w:rPr>
          <w:sz w:val="22"/>
          <w:szCs w:val="22"/>
          <w:lang w:eastAsia="zh-TW"/>
        </w:rPr>
        <w:t>/or</w:t>
      </w:r>
      <w:r>
        <w:rPr>
          <w:sz w:val="22"/>
          <w:szCs w:val="22"/>
          <w:lang w:eastAsia="zh-TW"/>
        </w:rPr>
        <w:t xml:space="preserve"> device </w:t>
      </w:r>
      <w:r w:rsidR="00B3041D">
        <w:rPr>
          <w:sz w:val="22"/>
          <w:szCs w:val="22"/>
          <w:lang w:eastAsia="zh-TW"/>
        </w:rPr>
        <w:t xml:space="preserve">type </w:t>
      </w:r>
      <w:r w:rsidR="00243421">
        <w:rPr>
          <w:sz w:val="22"/>
          <w:szCs w:val="22"/>
          <w:lang w:eastAsia="zh-TW"/>
        </w:rPr>
        <w:t>information</w:t>
      </w:r>
      <w:r w:rsidR="00077C36">
        <w:rPr>
          <w:sz w:val="22"/>
          <w:szCs w:val="22"/>
          <w:lang w:eastAsia="zh-TW"/>
        </w:rPr>
        <w:t>, which could be received by the reader from CN request for the service</w:t>
      </w:r>
      <w:r w:rsidR="00B3041D">
        <w:rPr>
          <w:sz w:val="22"/>
          <w:szCs w:val="22"/>
          <w:lang w:eastAsia="zh-TW"/>
        </w:rPr>
        <w:t>.</w:t>
      </w:r>
      <w:r>
        <w:rPr>
          <w:sz w:val="22"/>
          <w:szCs w:val="22"/>
          <w:lang w:eastAsia="zh-TW"/>
        </w:rPr>
        <w:t xml:space="preserve"> </w:t>
      </w:r>
      <w:r w:rsidR="00B3041D">
        <w:rPr>
          <w:sz w:val="22"/>
          <w:szCs w:val="22"/>
          <w:lang w:eastAsia="zh-TW"/>
        </w:rPr>
        <w:t>A</w:t>
      </w:r>
      <w:r w:rsidR="006A7704">
        <w:rPr>
          <w:sz w:val="22"/>
          <w:szCs w:val="22"/>
          <w:lang w:eastAsia="zh-TW"/>
        </w:rPr>
        <w:t xml:space="preserve">nd </w:t>
      </w:r>
      <w:r w:rsidR="00B3041D">
        <w:rPr>
          <w:sz w:val="22"/>
          <w:szCs w:val="22"/>
          <w:lang w:eastAsia="zh-TW"/>
        </w:rPr>
        <w:t xml:space="preserve">this </w:t>
      </w:r>
      <w:r w:rsidR="006A7704">
        <w:rPr>
          <w:sz w:val="22"/>
          <w:szCs w:val="22"/>
          <w:lang w:eastAsia="zh-TW"/>
        </w:rPr>
        <w:t xml:space="preserve">information </w:t>
      </w:r>
      <w:r w:rsidR="00B3041D">
        <w:rPr>
          <w:sz w:val="22"/>
          <w:szCs w:val="22"/>
          <w:lang w:eastAsia="zh-TW"/>
        </w:rPr>
        <w:t xml:space="preserve">could be used </w:t>
      </w:r>
      <w:r w:rsidR="006A7704">
        <w:rPr>
          <w:sz w:val="22"/>
          <w:szCs w:val="22"/>
          <w:lang w:eastAsia="zh-TW"/>
        </w:rPr>
        <w:t>to avoid duplicate</w:t>
      </w:r>
      <w:r w:rsidR="003945CE">
        <w:rPr>
          <w:sz w:val="22"/>
          <w:szCs w:val="22"/>
          <w:lang w:eastAsia="zh-TW"/>
        </w:rPr>
        <w:t>d</w:t>
      </w:r>
      <w:r w:rsidR="006A7704">
        <w:rPr>
          <w:sz w:val="22"/>
          <w:szCs w:val="22"/>
          <w:lang w:eastAsia="zh-TW"/>
        </w:rPr>
        <w:t xml:space="preserve"> response.</w:t>
      </w:r>
    </w:p>
    <w:p w14:paraId="5ED34162" w14:textId="73957B5C" w:rsidR="006A7704" w:rsidRDefault="006A7704" w:rsidP="006A7704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The </w:t>
      </w:r>
      <w:r w:rsidR="00B3041D">
        <w:rPr>
          <w:sz w:val="22"/>
          <w:szCs w:val="22"/>
          <w:lang w:eastAsia="zh-TW"/>
        </w:rPr>
        <w:t>service</w:t>
      </w:r>
      <w:r>
        <w:rPr>
          <w:sz w:val="22"/>
          <w:szCs w:val="22"/>
          <w:lang w:eastAsia="zh-TW"/>
        </w:rPr>
        <w:t xml:space="preserve"> type (e.g. inventory, command or “inventory+command”) can be indicated to the device</w:t>
      </w:r>
      <w:r w:rsidR="003945CE">
        <w:rPr>
          <w:sz w:val="22"/>
          <w:szCs w:val="22"/>
          <w:lang w:eastAsia="zh-TW"/>
        </w:rPr>
        <w:t>, since the device could respond properly.</w:t>
      </w:r>
      <w:r w:rsidR="0078174A">
        <w:rPr>
          <w:sz w:val="22"/>
          <w:szCs w:val="22"/>
          <w:lang w:eastAsia="zh-TW"/>
        </w:rPr>
        <w:t xml:space="preserve"> For example, the device knows whether there is subsequent transmission</w:t>
      </w:r>
      <w:r w:rsidR="006F633E">
        <w:rPr>
          <w:sz w:val="22"/>
          <w:szCs w:val="22"/>
          <w:lang w:eastAsia="zh-TW"/>
        </w:rPr>
        <w:t xml:space="preserve"> </w:t>
      </w:r>
      <w:r w:rsidR="0078174A">
        <w:rPr>
          <w:sz w:val="22"/>
          <w:szCs w:val="22"/>
          <w:lang w:eastAsia="zh-TW"/>
        </w:rPr>
        <w:t xml:space="preserve">if the </w:t>
      </w:r>
      <w:r w:rsidR="00B3041D">
        <w:rPr>
          <w:sz w:val="22"/>
          <w:szCs w:val="22"/>
          <w:lang w:eastAsia="zh-TW"/>
        </w:rPr>
        <w:t>service</w:t>
      </w:r>
      <w:r w:rsidR="0078174A">
        <w:rPr>
          <w:sz w:val="22"/>
          <w:szCs w:val="22"/>
          <w:lang w:eastAsia="zh-TW"/>
        </w:rPr>
        <w:t xml:space="preserve"> type is known to the device.</w:t>
      </w:r>
      <w:r w:rsidR="006F633E">
        <w:rPr>
          <w:sz w:val="22"/>
          <w:szCs w:val="22"/>
          <w:lang w:eastAsia="zh-TW"/>
        </w:rPr>
        <w:t xml:space="preserve"> Similarly, the command type (e.g. read, write) is also beneficial to the device monitoring.</w:t>
      </w:r>
    </w:p>
    <w:p w14:paraId="29A29386" w14:textId="77CB8F51" w:rsidR="0078174A" w:rsidRPr="006A7704" w:rsidRDefault="0078174A" w:rsidP="006A7704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The device </w:t>
      </w:r>
      <w:r w:rsidR="00B3041D">
        <w:rPr>
          <w:sz w:val="22"/>
          <w:szCs w:val="22"/>
          <w:lang w:eastAsia="zh-TW"/>
        </w:rPr>
        <w:t xml:space="preserve">type </w:t>
      </w:r>
      <w:r>
        <w:rPr>
          <w:sz w:val="22"/>
          <w:szCs w:val="22"/>
          <w:lang w:eastAsia="zh-TW"/>
        </w:rPr>
        <w:t>includes device 1, device 2a and device 2b</w:t>
      </w:r>
      <w:r w:rsidR="00B3041D">
        <w:rPr>
          <w:sz w:val="22"/>
          <w:szCs w:val="22"/>
          <w:lang w:eastAsia="zh-TW"/>
        </w:rPr>
        <w:t xml:space="preserve">. Although only device 1 is supported in this release, it is still necessary to include device type information </w:t>
      </w:r>
      <w:r w:rsidR="00B3041D" w:rsidRPr="00B3041D">
        <w:rPr>
          <w:sz w:val="22"/>
          <w:szCs w:val="22"/>
          <w:lang w:eastAsia="zh-TW"/>
        </w:rPr>
        <w:t>for forward compatibility purposes</w:t>
      </w:r>
      <w:r>
        <w:rPr>
          <w:sz w:val="22"/>
          <w:szCs w:val="22"/>
          <w:lang w:eastAsia="zh-TW"/>
        </w:rPr>
        <w:t xml:space="preserve">. </w:t>
      </w:r>
      <w:r w:rsidR="00060F27">
        <w:rPr>
          <w:sz w:val="22"/>
          <w:szCs w:val="22"/>
          <w:lang w:eastAsia="zh-TW"/>
        </w:rPr>
        <w:t xml:space="preserve">In </w:t>
      </w:r>
      <w:r w:rsidR="00B3041D">
        <w:rPr>
          <w:sz w:val="22"/>
          <w:szCs w:val="22"/>
          <w:lang w:eastAsia="zh-TW"/>
        </w:rPr>
        <w:t>future releases</w:t>
      </w:r>
      <w:r w:rsidR="00060F27">
        <w:rPr>
          <w:sz w:val="22"/>
          <w:szCs w:val="22"/>
          <w:lang w:eastAsia="zh-TW"/>
        </w:rPr>
        <w:t>, t</w:t>
      </w:r>
      <w:r w:rsidR="006F633E">
        <w:rPr>
          <w:sz w:val="22"/>
          <w:szCs w:val="22"/>
          <w:lang w:eastAsia="zh-TW"/>
        </w:rPr>
        <w:t xml:space="preserve">he reader </w:t>
      </w:r>
      <w:r w:rsidR="00B3041D">
        <w:rPr>
          <w:sz w:val="22"/>
          <w:szCs w:val="22"/>
          <w:lang w:eastAsia="zh-TW"/>
        </w:rPr>
        <w:t xml:space="preserve">may </w:t>
      </w:r>
      <w:r w:rsidR="006F633E">
        <w:rPr>
          <w:sz w:val="22"/>
          <w:szCs w:val="22"/>
          <w:lang w:eastAsia="zh-TW"/>
        </w:rPr>
        <w:t>page devices separately based on their device type</w:t>
      </w:r>
      <w:r w:rsidR="00060F27">
        <w:rPr>
          <w:sz w:val="22"/>
          <w:szCs w:val="22"/>
          <w:lang w:eastAsia="zh-TW"/>
        </w:rPr>
        <w:t xml:space="preserve"> </w:t>
      </w:r>
      <w:r w:rsidR="00A97FC3">
        <w:rPr>
          <w:sz w:val="22"/>
          <w:szCs w:val="22"/>
          <w:lang w:eastAsia="zh-TW"/>
        </w:rPr>
        <w:t>due to different device capabilities</w:t>
      </w:r>
      <w:r w:rsidR="00060F27">
        <w:rPr>
          <w:sz w:val="22"/>
          <w:szCs w:val="22"/>
          <w:lang w:eastAsia="zh-TW"/>
        </w:rPr>
        <w:t xml:space="preserve">. </w:t>
      </w:r>
    </w:p>
    <w:p w14:paraId="1C0F4296" w14:textId="5D167104" w:rsidR="00A97FC3" w:rsidRPr="00B12342" w:rsidRDefault="00A97FC3" w:rsidP="00A97FC3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1:  </w:t>
      </w:r>
      <w:r>
        <w:rPr>
          <w:rFonts w:hint="eastAsia"/>
          <w:b/>
          <w:sz w:val="22"/>
          <w:szCs w:val="24"/>
          <w:lang w:eastAsia="zh-TW"/>
        </w:rPr>
        <w:t>A</w:t>
      </w:r>
      <w:r>
        <w:rPr>
          <w:b/>
          <w:sz w:val="22"/>
          <w:szCs w:val="24"/>
          <w:lang w:eastAsia="zh-TW"/>
        </w:rPr>
        <w:t xml:space="preserve"> paging</w:t>
      </w:r>
      <w:r w:rsidRPr="00DC5046">
        <w:rPr>
          <w:b/>
          <w:sz w:val="22"/>
          <w:szCs w:val="24"/>
          <w:lang w:eastAsia="zh-TW"/>
        </w:rPr>
        <w:t xml:space="preserve"> message </w:t>
      </w:r>
      <w:r>
        <w:rPr>
          <w:b/>
          <w:sz w:val="22"/>
          <w:szCs w:val="24"/>
          <w:lang w:eastAsia="zh-TW"/>
        </w:rPr>
        <w:t>includes s</w:t>
      </w:r>
      <w:r w:rsidRPr="00B12342">
        <w:rPr>
          <w:b/>
          <w:sz w:val="22"/>
          <w:szCs w:val="24"/>
          <w:lang w:eastAsia="zh-TW"/>
        </w:rPr>
        <w:t xml:space="preserve">ervice </w:t>
      </w:r>
      <w:r>
        <w:rPr>
          <w:b/>
          <w:sz w:val="22"/>
          <w:szCs w:val="24"/>
          <w:lang w:eastAsia="zh-TW"/>
        </w:rPr>
        <w:t xml:space="preserve">related </w:t>
      </w:r>
      <w:r w:rsidRPr="00B12342">
        <w:rPr>
          <w:b/>
          <w:sz w:val="22"/>
          <w:szCs w:val="24"/>
          <w:lang w:eastAsia="zh-TW"/>
        </w:rPr>
        <w:t>information</w:t>
      </w:r>
      <w:r w:rsidR="00077C36">
        <w:rPr>
          <w:b/>
          <w:sz w:val="22"/>
          <w:szCs w:val="24"/>
          <w:lang w:eastAsia="zh-TW"/>
        </w:rPr>
        <w:t xml:space="preserve">, e.g. </w:t>
      </w:r>
      <w:r w:rsidR="00077C36" w:rsidRPr="00077C36">
        <w:rPr>
          <w:b/>
          <w:sz w:val="22"/>
          <w:szCs w:val="24"/>
          <w:lang w:eastAsia="zh-TW"/>
        </w:rPr>
        <w:t>service type, command type and/or device type information</w:t>
      </w:r>
      <w:r w:rsidRPr="00AF0C10">
        <w:rPr>
          <w:b/>
          <w:sz w:val="22"/>
          <w:szCs w:val="24"/>
          <w:lang w:eastAsia="zh-TW"/>
        </w:rPr>
        <w:t>.</w:t>
      </w:r>
    </w:p>
    <w:p w14:paraId="44D9D93B" w14:textId="75762BAA" w:rsidR="00054D79" w:rsidRPr="00B018FA" w:rsidRDefault="00054D79" w:rsidP="00054D79">
      <w:pPr>
        <w:pStyle w:val="3"/>
        <w:spacing w:after="0" w:line="360" w:lineRule="auto"/>
        <w:rPr>
          <w:rFonts w:ascii="Arial" w:hAnsi="Arial" w:cs="Arial"/>
          <w:b w:val="0"/>
          <w:bCs w:val="0"/>
          <w:sz w:val="24"/>
          <w:szCs w:val="24"/>
          <w:lang w:eastAsia="zh-TW"/>
        </w:rPr>
      </w:pP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lastRenderedPageBreak/>
        <w:t>2.1.</w:t>
      </w:r>
      <w:r>
        <w:rPr>
          <w:rFonts w:ascii="Arial" w:hAnsi="Arial" w:cs="Arial"/>
          <w:b w:val="0"/>
          <w:bCs w:val="0"/>
          <w:sz w:val="24"/>
          <w:szCs w:val="24"/>
          <w:lang w:eastAsia="zh-TW"/>
        </w:rPr>
        <w:t>2</w:t>
      </w: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</w:t>
      </w:r>
      <w:r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</w:t>
      </w:r>
      <w:r w:rsidRPr="003F185D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D2R </w:t>
      </w:r>
      <w:r>
        <w:rPr>
          <w:rFonts w:ascii="Arial" w:hAnsi="Arial" w:cs="Arial"/>
          <w:b w:val="0"/>
          <w:bCs w:val="0"/>
          <w:sz w:val="24"/>
          <w:szCs w:val="24"/>
          <w:lang w:eastAsia="zh-TW"/>
        </w:rPr>
        <w:t>r</w:t>
      </w:r>
      <w:r w:rsidRPr="003F185D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esource </w:t>
      </w:r>
      <w:r>
        <w:rPr>
          <w:rFonts w:ascii="Arial" w:hAnsi="Arial" w:cs="Arial"/>
          <w:b w:val="0"/>
          <w:bCs w:val="0"/>
          <w:sz w:val="24"/>
          <w:szCs w:val="24"/>
          <w:lang w:eastAsia="zh-TW"/>
        </w:rPr>
        <w:t>i</w:t>
      </w:r>
      <w:r w:rsidRPr="003F185D">
        <w:rPr>
          <w:rFonts w:ascii="Arial" w:hAnsi="Arial" w:cs="Arial"/>
          <w:b w:val="0"/>
          <w:bCs w:val="0"/>
          <w:sz w:val="24"/>
          <w:szCs w:val="24"/>
          <w:lang w:eastAsia="zh-TW"/>
        </w:rPr>
        <w:t>nformation</w:t>
      </w:r>
    </w:p>
    <w:p w14:paraId="746F8A3E" w14:textId="67FC3747" w:rsidR="00054D79" w:rsidRPr="00720B26" w:rsidRDefault="00054D79" w:rsidP="00054D79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In RAN2 #126 meeting, it was agreed that </w:t>
      </w:r>
      <w:r w:rsidRPr="00054D79">
        <w:rPr>
          <w:rFonts w:hint="eastAsia"/>
          <w:sz w:val="22"/>
          <w:szCs w:val="22"/>
          <w:lang w:eastAsia="zh-TW"/>
        </w:rPr>
        <w:t>AIoT paging message indicates information from which the device can determine resources to be used for response.</w:t>
      </w:r>
      <w:r>
        <w:rPr>
          <w:sz w:val="22"/>
          <w:szCs w:val="22"/>
          <w:lang w:eastAsia="zh-TW"/>
        </w:rPr>
        <w:t xml:space="preserve"> </w:t>
      </w:r>
      <w:r w:rsidRPr="00720B26">
        <w:rPr>
          <w:rFonts w:hint="eastAsia"/>
          <w:sz w:val="22"/>
          <w:szCs w:val="22"/>
          <w:lang w:eastAsia="zh-TW"/>
        </w:rPr>
        <w:t>I</w:t>
      </w:r>
      <w:r w:rsidRPr="00720B26">
        <w:rPr>
          <w:sz w:val="22"/>
          <w:szCs w:val="22"/>
          <w:lang w:eastAsia="zh-TW"/>
        </w:rPr>
        <w:t xml:space="preserve">n </w:t>
      </w:r>
      <w:r>
        <w:rPr>
          <w:sz w:val="22"/>
          <w:szCs w:val="22"/>
          <w:lang w:eastAsia="zh-TW"/>
        </w:rPr>
        <w:t>TR 38.769</w:t>
      </w:r>
      <w:r w:rsidRPr="00720B26">
        <w:rPr>
          <w:sz w:val="22"/>
          <w:szCs w:val="22"/>
          <w:lang w:eastAsia="zh-TW"/>
        </w:rPr>
        <w:t xml:space="preserve"> [2]</w:t>
      </w:r>
      <w:r>
        <w:rPr>
          <w:sz w:val="22"/>
          <w:szCs w:val="22"/>
          <w:lang w:eastAsia="zh-TW"/>
        </w:rPr>
        <w:t xml:space="preserve"> as below</w:t>
      </w:r>
      <w:r w:rsidRPr="00720B26">
        <w:rPr>
          <w:sz w:val="22"/>
          <w:szCs w:val="22"/>
          <w:lang w:eastAsia="zh-TW"/>
        </w:rPr>
        <w:t xml:space="preserve">, </w:t>
      </w:r>
      <w:r w:rsidR="009B0DFE">
        <w:rPr>
          <w:sz w:val="22"/>
          <w:szCs w:val="22"/>
          <w:lang w:eastAsia="zh-TW"/>
        </w:rPr>
        <w:t>how to provide</w:t>
      </w:r>
      <w:r>
        <w:rPr>
          <w:sz w:val="22"/>
          <w:szCs w:val="22"/>
          <w:lang w:eastAsia="zh-TW"/>
        </w:rPr>
        <w:t xml:space="preserve"> D2R resource for Msg1 still needs further study by RAN1. Design of this part could be postponed till RAN1 agree to use </w:t>
      </w:r>
      <w:r w:rsidRPr="00CE718C">
        <w:rPr>
          <w:sz w:val="22"/>
          <w:szCs w:val="22"/>
          <w:lang w:eastAsia="zh-TW"/>
        </w:rPr>
        <w:t>higher-layer signalling</w:t>
      </w:r>
      <w:r w:rsidRPr="00CE718C" w:rsidDel="00CE718C">
        <w:rPr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>to carry D2R resource.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D79" w14:paraId="23FF827B" w14:textId="77777777" w:rsidTr="007E1EB1">
        <w:tc>
          <w:tcPr>
            <w:tcW w:w="9629" w:type="dxa"/>
          </w:tcPr>
          <w:p w14:paraId="7617563F" w14:textId="77777777" w:rsidR="00054D79" w:rsidRPr="0028599B" w:rsidRDefault="00054D79" w:rsidP="007E1EB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DengXian" w:hAnsi="Arial"/>
                <w:sz w:val="24"/>
                <w:lang w:eastAsia="en-GB"/>
              </w:rPr>
            </w:pPr>
            <w:r w:rsidRPr="0028599B">
              <w:rPr>
                <w:rFonts w:ascii="Arial" w:eastAsia="DengXian" w:hAnsi="Arial"/>
                <w:sz w:val="24"/>
                <w:lang w:eastAsia="en-GB"/>
              </w:rPr>
              <w:t>6.1.2.8</w:t>
            </w:r>
            <w:r w:rsidRPr="0028599B">
              <w:rPr>
                <w:rFonts w:ascii="Arial" w:eastAsia="DengXian" w:hAnsi="Arial"/>
                <w:sz w:val="24"/>
                <w:lang w:eastAsia="en-GB"/>
              </w:rPr>
              <w:tab/>
              <w:t>Scheduling of D2R</w:t>
            </w:r>
          </w:p>
          <w:p w14:paraId="7854941D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For D2R scheduling, the following information potentially can be explicitly/implicitly indicated to the device via the corresponding PRDCH:</w:t>
            </w:r>
          </w:p>
          <w:p w14:paraId="5FC305A8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Time domain resources</w:t>
            </w:r>
          </w:p>
          <w:p w14:paraId="57BCF83D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Frequency domain resources</w:t>
            </w:r>
          </w:p>
          <w:p w14:paraId="078C1FD2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MCS-like information</w:t>
            </w:r>
          </w:p>
          <w:p w14:paraId="25AD5EBB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Chip duration</w:t>
            </w:r>
          </w:p>
          <w:p w14:paraId="0718028E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ID associated with device(s)</w:t>
            </w:r>
          </w:p>
          <w:p w14:paraId="3F26B42A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Repetitions</w:t>
            </w:r>
          </w:p>
          <w:p w14:paraId="4ADA7A09" w14:textId="77777777" w:rsidR="00054D79" w:rsidRDefault="00054D79" w:rsidP="007E1EB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en-GB"/>
              </w:rPr>
            </w:pPr>
            <w:r w:rsidRPr="0028599B">
              <w:rPr>
                <w:rFonts w:eastAsia="DengXian"/>
                <w:lang w:eastAsia="en-GB"/>
              </w:rPr>
              <w:t>-</w:t>
            </w:r>
            <w:r w:rsidRPr="0028599B">
              <w:rPr>
                <w:rFonts w:eastAsia="DengXian"/>
                <w:lang w:eastAsia="en-GB"/>
              </w:rPr>
              <w:tab/>
              <w:t>Midamble (if supported) related information</w:t>
            </w:r>
          </w:p>
          <w:p w14:paraId="3A888FC0" w14:textId="77777777" w:rsidR="00054D79" w:rsidRPr="0028599B" w:rsidRDefault="00054D79" w:rsidP="007E1E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en-GB"/>
              </w:rPr>
            </w:pPr>
            <w:r w:rsidRPr="00CE718C">
              <w:rPr>
                <w:rFonts w:eastAsia="DengXian"/>
                <w:lang w:eastAsia="en-GB"/>
              </w:rPr>
              <w:t>For each information, it is for further study whether higher-layer signalling and/or L1 R2D control signalling is used - see Clause 6.1.1.10.</w:t>
            </w:r>
          </w:p>
        </w:tc>
      </w:tr>
    </w:tbl>
    <w:p w14:paraId="14C652CF" w14:textId="02E78124" w:rsidR="00E64DC8" w:rsidRPr="00B12342" w:rsidRDefault="00E64DC8" w:rsidP="00E64DC8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</w:t>
      </w:r>
      <w:r w:rsidRPr="00AF0C10">
        <w:rPr>
          <w:b/>
          <w:sz w:val="22"/>
          <w:szCs w:val="24"/>
          <w:lang w:eastAsia="zh-TW"/>
        </w:rPr>
        <w:t xml:space="preserve"> 1:  </w:t>
      </w:r>
      <w:r>
        <w:rPr>
          <w:b/>
          <w:sz w:val="22"/>
          <w:szCs w:val="24"/>
          <w:lang w:eastAsia="zh-TW"/>
        </w:rPr>
        <w:t xml:space="preserve">The design of </w:t>
      </w:r>
      <w:r w:rsidRPr="00E64DC8">
        <w:rPr>
          <w:b/>
          <w:sz w:val="22"/>
          <w:szCs w:val="24"/>
          <w:lang w:eastAsia="zh-TW"/>
        </w:rPr>
        <w:t>D2R resource information</w:t>
      </w:r>
      <w:r>
        <w:rPr>
          <w:b/>
          <w:sz w:val="22"/>
          <w:szCs w:val="24"/>
          <w:lang w:eastAsia="zh-TW"/>
        </w:rPr>
        <w:t xml:space="preserve"> </w:t>
      </w:r>
      <w:r w:rsidR="00DE765B">
        <w:rPr>
          <w:b/>
          <w:sz w:val="22"/>
          <w:szCs w:val="24"/>
          <w:lang w:eastAsia="zh-TW"/>
        </w:rPr>
        <w:t xml:space="preserve">included </w:t>
      </w:r>
      <w:r>
        <w:rPr>
          <w:b/>
          <w:sz w:val="22"/>
          <w:szCs w:val="24"/>
          <w:lang w:eastAsia="zh-TW"/>
        </w:rPr>
        <w:t xml:space="preserve">in a paging message </w:t>
      </w:r>
      <w:r w:rsidRPr="00E64DC8">
        <w:rPr>
          <w:b/>
          <w:sz w:val="22"/>
          <w:szCs w:val="24"/>
          <w:lang w:eastAsia="zh-TW"/>
        </w:rPr>
        <w:t xml:space="preserve">could </w:t>
      </w:r>
      <w:r>
        <w:rPr>
          <w:b/>
          <w:sz w:val="22"/>
          <w:szCs w:val="24"/>
          <w:lang w:eastAsia="zh-TW"/>
        </w:rPr>
        <w:t>wait for</w:t>
      </w:r>
      <w:r w:rsidRPr="00E64DC8">
        <w:rPr>
          <w:b/>
          <w:sz w:val="22"/>
          <w:szCs w:val="24"/>
          <w:lang w:eastAsia="zh-TW"/>
        </w:rPr>
        <w:t xml:space="preserve"> RAN1</w:t>
      </w:r>
      <w:r>
        <w:rPr>
          <w:b/>
          <w:sz w:val="22"/>
          <w:szCs w:val="24"/>
          <w:lang w:eastAsia="zh-TW"/>
        </w:rPr>
        <w:t>’s progress</w:t>
      </w:r>
      <w:r w:rsidRPr="00AF0C10">
        <w:rPr>
          <w:b/>
          <w:sz w:val="22"/>
          <w:szCs w:val="24"/>
          <w:lang w:eastAsia="zh-TW"/>
        </w:rPr>
        <w:t>.</w:t>
      </w:r>
    </w:p>
    <w:p w14:paraId="10932BD7" w14:textId="51E18991" w:rsidR="00060F27" w:rsidRPr="00B018FA" w:rsidRDefault="00060F27" w:rsidP="00060F27">
      <w:pPr>
        <w:pStyle w:val="3"/>
        <w:spacing w:after="0" w:line="360" w:lineRule="auto"/>
        <w:rPr>
          <w:rFonts w:ascii="Arial" w:hAnsi="Arial" w:cs="Arial"/>
          <w:b w:val="0"/>
          <w:bCs w:val="0"/>
          <w:sz w:val="24"/>
          <w:szCs w:val="24"/>
          <w:lang w:eastAsia="zh-TW"/>
        </w:rPr>
      </w:pP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>2.1.</w:t>
      </w:r>
      <w:r w:rsidR="00054D79">
        <w:rPr>
          <w:rFonts w:ascii="Arial" w:hAnsi="Arial" w:cs="Arial"/>
          <w:b w:val="0"/>
          <w:bCs w:val="0"/>
          <w:sz w:val="24"/>
          <w:szCs w:val="24"/>
          <w:lang w:eastAsia="zh-TW"/>
        </w:rPr>
        <w:t>3</w:t>
      </w: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</w:t>
      </w:r>
      <w:bookmarkStart w:id="2" w:name="_Hlk188450624"/>
      <w:r w:rsidR="00054D79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</w:t>
      </w: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>ID</w:t>
      </w:r>
      <w:bookmarkEnd w:id="2"/>
    </w:p>
    <w:p w14:paraId="0E29703D" w14:textId="2393BB94" w:rsidR="00B85580" w:rsidRPr="00B85580" w:rsidRDefault="00A97FC3" w:rsidP="00B85580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For this release, t</w:t>
      </w:r>
      <w:r w:rsidR="00B85580" w:rsidRPr="00B85580">
        <w:rPr>
          <w:sz w:val="22"/>
          <w:szCs w:val="22"/>
          <w:lang w:eastAsia="zh-TW"/>
        </w:rPr>
        <w:t xml:space="preserve">here may be one ID </w:t>
      </w:r>
      <w:r>
        <w:rPr>
          <w:sz w:val="22"/>
          <w:szCs w:val="22"/>
          <w:lang w:eastAsia="zh-TW"/>
        </w:rPr>
        <w:t>in a paging message</w:t>
      </w:r>
      <w:r w:rsidR="00B85580" w:rsidRPr="00B85580">
        <w:rPr>
          <w:sz w:val="22"/>
          <w:szCs w:val="22"/>
          <w:lang w:eastAsia="zh-TW"/>
        </w:rPr>
        <w:t>.</w:t>
      </w:r>
      <w:r w:rsidR="00B85580">
        <w:rPr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>According to the previous agreement, t</w:t>
      </w:r>
      <w:r w:rsidR="00B85580">
        <w:rPr>
          <w:sz w:val="22"/>
          <w:szCs w:val="22"/>
          <w:lang w:eastAsia="zh-TW"/>
        </w:rPr>
        <w:t xml:space="preserve">he </w:t>
      </w:r>
      <w:r>
        <w:rPr>
          <w:sz w:val="22"/>
          <w:szCs w:val="22"/>
          <w:lang w:eastAsia="zh-TW"/>
        </w:rPr>
        <w:t xml:space="preserve">one </w:t>
      </w:r>
      <w:r w:rsidR="00B85580">
        <w:rPr>
          <w:sz w:val="22"/>
          <w:szCs w:val="22"/>
          <w:lang w:eastAsia="zh-TW"/>
        </w:rPr>
        <w:t xml:space="preserve">ID </w:t>
      </w:r>
      <w:r>
        <w:rPr>
          <w:sz w:val="22"/>
          <w:szCs w:val="22"/>
          <w:lang w:eastAsia="zh-TW"/>
        </w:rPr>
        <w:t xml:space="preserve">could be ID for a </w:t>
      </w:r>
      <w:r w:rsidR="00B85580">
        <w:rPr>
          <w:sz w:val="22"/>
          <w:szCs w:val="22"/>
          <w:lang w:eastAsia="zh-TW"/>
        </w:rPr>
        <w:t>device</w:t>
      </w:r>
      <w:r>
        <w:rPr>
          <w:sz w:val="22"/>
          <w:szCs w:val="22"/>
          <w:lang w:eastAsia="zh-TW"/>
        </w:rPr>
        <w:t xml:space="preserve"> or ID for a group</w:t>
      </w:r>
      <w:r w:rsidR="00B85580">
        <w:rPr>
          <w:sz w:val="22"/>
          <w:szCs w:val="22"/>
          <w:lang w:eastAsia="zh-TW"/>
        </w:rPr>
        <w:t>.</w:t>
      </w:r>
    </w:p>
    <w:p w14:paraId="6651D2B8" w14:textId="0C363952" w:rsidR="00A97FC3" w:rsidRPr="00B12342" w:rsidRDefault="00A97FC3" w:rsidP="00A97FC3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2</w:t>
      </w:r>
      <w:r w:rsidRPr="00AF0C10">
        <w:rPr>
          <w:b/>
          <w:sz w:val="22"/>
          <w:szCs w:val="24"/>
          <w:lang w:eastAsia="zh-TW"/>
        </w:rPr>
        <w:t xml:space="preserve">:  </w:t>
      </w:r>
      <w:r>
        <w:rPr>
          <w:b/>
          <w:sz w:val="22"/>
          <w:szCs w:val="24"/>
          <w:lang w:eastAsia="zh-TW"/>
        </w:rPr>
        <w:t>Confirm that the ID included in a paging</w:t>
      </w:r>
      <w:r w:rsidRPr="00DC5046">
        <w:rPr>
          <w:b/>
          <w:sz w:val="22"/>
          <w:szCs w:val="24"/>
          <w:lang w:eastAsia="zh-TW"/>
        </w:rPr>
        <w:t xml:space="preserve"> message </w:t>
      </w:r>
      <w:r>
        <w:rPr>
          <w:b/>
          <w:sz w:val="22"/>
          <w:szCs w:val="24"/>
          <w:lang w:eastAsia="zh-TW"/>
        </w:rPr>
        <w:t>could be for a device or a group of devices</w:t>
      </w:r>
      <w:r w:rsidRPr="00AF0C10">
        <w:rPr>
          <w:b/>
          <w:sz w:val="22"/>
          <w:szCs w:val="24"/>
          <w:lang w:eastAsia="zh-TW"/>
        </w:rPr>
        <w:t>.</w:t>
      </w:r>
    </w:p>
    <w:p w14:paraId="4C7E8077" w14:textId="77777777" w:rsidR="00A97FC3" w:rsidRPr="00C8486B" w:rsidRDefault="00A97FC3" w:rsidP="00A97FC3">
      <w:pPr>
        <w:rPr>
          <w:sz w:val="22"/>
          <w:szCs w:val="22"/>
          <w:lang w:eastAsia="zh-TW"/>
        </w:rPr>
      </w:pPr>
      <w:r w:rsidRPr="00C8486B">
        <w:rPr>
          <w:sz w:val="22"/>
          <w:szCs w:val="22"/>
          <w:lang w:eastAsia="zh-TW"/>
        </w:rPr>
        <w:t>For this release, it is also possible that there is no ID in a paging message. No ID implies that the paging message is a broadcast message for all devices. And, there are two alternatives to implement “no ID”:</w:t>
      </w:r>
    </w:p>
    <w:p w14:paraId="2E559003" w14:textId="29741EAE" w:rsidR="00C8486B" w:rsidRDefault="00C8486B" w:rsidP="00C8486B">
      <w:pPr>
        <w:spacing w:after="240" w:line="320" w:lineRule="exact"/>
        <w:ind w:left="1276" w:hangingChars="580" w:hanging="1276"/>
        <w:jc w:val="both"/>
        <w:rPr>
          <w:sz w:val="22"/>
          <w:szCs w:val="24"/>
          <w:lang w:eastAsia="zh-TW"/>
        </w:rPr>
      </w:pPr>
      <w:r w:rsidRPr="00C8486B">
        <w:rPr>
          <w:sz w:val="22"/>
          <w:szCs w:val="24"/>
          <w:lang w:eastAsia="zh-TW"/>
        </w:rPr>
        <w:t>Option 1:</w:t>
      </w:r>
      <w:r w:rsidRPr="00C8486B">
        <w:rPr>
          <w:sz w:val="22"/>
          <w:szCs w:val="24"/>
          <w:lang w:eastAsia="zh-TW"/>
        </w:rPr>
        <w:tab/>
        <w:t>The ID f</w:t>
      </w:r>
      <w:r w:rsidR="00A97FC3" w:rsidRPr="00C8486B">
        <w:rPr>
          <w:sz w:val="22"/>
          <w:szCs w:val="24"/>
          <w:lang w:eastAsia="zh-TW"/>
        </w:rPr>
        <w:t>i</w:t>
      </w:r>
      <w:r w:rsidRPr="00C8486B">
        <w:rPr>
          <w:sz w:val="22"/>
          <w:szCs w:val="24"/>
          <w:lang w:eastAsia="zh-TW"/>
        </w:rPr>
        <w:t>eld in the paging message is optional. If the paging message is to be broadcasted to all devices, the ID field is absent. An</w:t>
      </w:r>
      <w:r>
        <w:rPr>
          <w:sz w:val="22"/>
          <w:szCs w:val="24"/>
          <w:lang w:eastAsia="zh-TW"/>
        </w:rPr>
        <w:t xml:space="preserve"> additional</w:t>
      </w:r>
      <w:r w:rsidRPr="00C8486B">
        <w:rPr>
          <w:sz w:val="22"/>
          <w:szCs w:val="24"/>
          <w:lang w:eastAsia="zh-TW"/>
        </w:rPr>
        <w:t xml:space="preserve"> field to indicate whether the ID field is present or absent may be required.</w:t>
      </w:r>
    </w:p>
    <w:p w14:paraId="7904394B" w14:textId="6DB1172E" w:rsidR="00C8486B" w:rsidRPr="00C8486B" w:rsidRDefault="00C8486B" w:rsidP="00C8486B">
      <w:pPr>
        <w:spacing w:after="240" w:line="320" w:lineRule="exact"/>
        <w:ind w:left="1276" w:hangingChars="580" w:hanging="1276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Option 2:</w:t>
      </w:r>
      <w:r>
        <w:rPr>
          <w:sz w:val="22"/>
          <w:szCs w:val="24"/>
          <w:lang w:eastAsia="zh-TW"/>
        </w:rPr>
        <w:tab/>
      </w:r>
      <w:r w:rsidRPr="00C8486B">
        <w:rPr>
          <w:sz w:val="22"/>
          <w:szCs w:val="24"/>
          <w:lang w:eastAsia="zh-TW"/>
        </w:rPr>
        <w:t xml:space="preserve">The ID field in the paging message is </w:t>
      </w:r>
      <w:r>
        <w:rPr>
          <w:sz w:val="22"/>
          <w:szCs w:val="24"/>
          <w:lang w:eastAsia="zh-TW"/>
        </w:rPr>
        <w:t>mandatory</w:t>
      </w:r>
      <w:r w:rsidRPr="00C8486B">
        <w:rPr>
          <w:sz w:val="22"/>
          <w:szCs w:val="24"/>
          <w:lang w:eastAsia="zh-TW"/>
        </w:rPr>
        <w:t>.</w:t>
      </w:r>
      <w:r>
        <w:rPr>
          <w:sz w:val="22"/>
          <w:szCs w:val="24"/>
          <w:lang w:eastAsia="zh-TW"/>
        </w:rPr>
        <w:t xml:space="preserve"> </w:t>
      </w:r>
      <w:r w:rsidRPr="00C8486B">
        <w:rPr>
          <w:sz w:val="22"/>
          <w:szCs w:val="24"/>
          <w:lang w:eastAsia="zh-TW"/>
        </w:rPr>
        <w:t>If the paging message is to be broadcasted to all devices,</w:t>
      </w:r>
      <w:r>
        <w:rPr>
          <w:sz w:val="22"/>
          <w:szCs w:val="24"/>
          <w:lang w:eastAsia="zh-TW"/>
        </w:rPr>
        <w:t xml:space="preserve"> the ID field is set to a specific value, e.g. 0.</w:t>
      </w:r>
    </w:p>
    <w:p w14:paraId="00ACD6C2" w14:textId="2FB0962D" w:rsidR="00A97FC3" w:rsidRPr="00C8486B" w:rsidRDefault="00C8486B" w:rsidP="00A97FC3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To reduce</w:t>
      </w:r>
      <w:r w:rsidR="00A97FC3" w:rsidRPr="00C8486B">
        <w:rPr>
          <w:sz w:val="22"/>
          <w:szCs w:val="22"/>
          <w:lang w:eastAsia="zh-TW"/>
        </w:rPr>
        <w:t xml:space="preserve"> device decoding </w:t>
      </w:r>
      <w:r>
        <w:rPr>
          <w:sz w:val="22"/>
          <w:szCs w:val="22"/>
          <w:lang w:eastAsia="zh-TW"/>
        </w:rPr>
        <w:t>complexity</w:t>
      </w:r>
      <w:r w:rsidR="00A97FC3" w:rsidRPr="00C8486B">
        <w:rPr>
          <w:sz w:val="22"/>
          <w:szCs w:val="22"/>
          <w:lang w:eastAsia="zh-TW"/>
        </w:rPr>
        <w:t xml:space="preserve">, a </w:t>
      </w:r>
      <w:r>
        <w:rPr>
          <w:sz w:val="22"/>
          <w:szCs w:val="22"/>
          <w:lang w:eastAsia="zh-TW"/>
        </w:rPr>
        <w:t>fixed format</w:t>
      </w:r>
      <w:r w:rsidR="00A97FC3" w:rsidRPr="00C8486B">
        <w:rPr>
          <w:sz w:val="22"/>
          <w:szCs w:val="22"/>
          <w:lang w:eastAsia="zh-TW"/>
        </w:rPr>
        <w:t xml:space="preserve"> for </w:t>
      </w:r>
      <w:r>
        <w:rPr>
          <w:sz w:val="22"/>
          <w:szCs w:val="22"/>
          <w:lang w:eastAsia="zh-TW"/>
        </w:rPr>
        <w:t xml:space="preserve">the </w:t>
      </w:r>
      <w:r w:rsidR="00A97FC3" w:rsidRPr="00C8486B">
        <w:rPr>
          <w:sz w:val="22"/>
          <w:szCs w:val="22"/>
          <w:lang w:eastAsia="zh-TW"/>
        </w:rPr>
        <w:t xml:space="preserve">paging message is </w:t>
      </w:r>
      <w:r>
        <w:rPr>
          <w:sz w:val="22"/>
          <w:szCs w:val="22"/>
          <w:lang w:eastAsia="zh-TW"/>
        </w:rPr>
        <w:t xml:space="preserve">slightly </w:t>
      </w:r>
      <w:r w:rsidR="00A97FC3" w:rsidRPr="00C8486B">
        <w:rPr>
          <w:sz w:val="22"/>
          <w:szCs w:val="22"/>
          <w:lang w:eastAsia="zh-TW"/>
        </w:rPr>
        <w:t>preferred</w:t>
      </w:r>
      <w:r>
        <w:rPr>
          <w:sz w:val="22"/>
          <w:szCs w:val="22"/>
          <w:lang w:eastAsia="zh-TW"/>
        </w:rPr>
        <w:t>, i.e., option 2</w:t>
      </w:r>
      <w:r w:rsidR="00A97FC3" w:rsidRPr="00C8486B">
        <w:rPr>
          <w:sz w:val="22"/>
          <w:szCs w:val="22"/>
          <w:lang w:eastAsia="zh-TW"/>
        </w:rPr>
        <w:t>.</w:t>
      </w:r>
    </w:p>
    <w:p w14:paraId="01B79005" w14:textId="7BE88A0F" w:rsidR="00A97FC3" w:rsidRPr="00AF0C10" w:rsidRDefault="00A97FC3" w:rsidP="00A97FC3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 w:rsidR="00C8486B">
        <w:rPr>
          <w:b/>
          <w:sz w:val="22"/>
          <w:szCs w:val="24"/>
          <w:lang w:eastAsia="zh-TW"/>
        </w:rPr>
        <w:t>3</w:t>
      </w:r>
      <w:r w:rsidRPr="00AF0C10">
        <w:rPr>
          <w:b/>
          <w:sz w:val="22"/>
          <w:szCs w:val="24"/>
          <w:lang w:eastAsia="zh-TW"/>
        </w:rPr>
        <w:t xml:space="preserve">:  </w:t>
      </w:r>
      <w:r w:rsidR="00E80769">
        <w:rPr>
          <w:b/>
          <w:sz w:val="22"/>
          <w:szCs w:val="24"/>
          <w:lang w:eastAsia="zh-TW"/>
        </w:rPr>
        <w:t xml:space="preserve">The </w:t>
      </w:r>
      <w:r w:rsidR="00CE718C">
        <w:rPr>
          <w:b/>
          <w:sz w:val="22"/>
          <w:szCs w:val="24"/>
          <w:lang w:eastAsia="zh-TW"/>
        </w:rPr>
        <w:t>ID in a paging</w:t>
      </w:r>
      <w:r w:rsidR="00CE718C" w:rsidRPr="00DC5046">
        <w:rPr>
          <w:b/>
          <w:sz w:val="22"/>
          <w:szCs w:val="24"/>
          <w:lang w:eastAsia="zh-TW"/>
        </w:rPr>
        <w:t xml:space="preserve"> message</w:t>
      </w:r>
      <w:r w:rsidR="00CE718C">
        <w:rPr>
          <w:b/>
          <w:sz w:val="22"/>
          <w:szCs w:val="24"/>
          <w:lang w:eastAsia="zh-TW"/>
        </w:rPr>
        <w:t xml:space="preserve"> set to a specific value implies </w:t>
      </w:r>
      <w:r>
        <w:rPr>
          <w:b/>
          <w:sz w:val="22"/>
          <w:szCs w:val="24"/>
          <w:lang w:eastAsia="zh-TW"/>
        </w:rPr>
        <w:t>“</w:t>
      </w:r>
      <w:r w:rsidR="00CE718C" w:rsidRPr="00CE718C">
        <w:rPr>
          <w:b/>
          <w:sz w:val="22"/>
          <w:szCs w:val="24"/>
          <w:lang w:eastAsia="zh-TW"/>
        </w:rPr>
        <w:t>a paging message contains no identifier</w:t>
      </w:r>
      <w:r w:rsidR="00E80769">
        <w:rPr>
          <w:b/>
          <w:sz w:val="22"/>
          <w:szCs w:val="24"/>
          <w:lang w:eastAsia="zh-TW"/>
        </w:rPr>
        <w:t>.</w:t>
      </w:r>
      <w:r>
        <w:rPr>
          <w:b/>
          <w:sz w:val="22"/>
          <w:szCs w:val="24"/>
          <w:lang w:eastAsia="zh-TW"/>
        </w:rPr>
        <w:t>”</w:t>
      </w:r>
    </w:p>
    <w:p w14:paraId="320E960C" w14:textId="202F1A5A" w:rsidR="0072718D" w:rsidRPr="00B018FA" w:rsidRDefault="0072718D" w:rsidP="0072718D">
      <w:pPr>
        <w:pStyle w:val="3"/>
        <w:spacing w:after="0" w:line="360" w:lineRule="auto"/>
        <w:rPr>
          <w:rFonts w:ascii="Arial" w:hAnsi="Arial" w:cs="Arial"/>
          <w:b w:val="0"/>
          <w:bCs w:val="0"/>
          <w:sz w:val="24"/>
          <w:szCs w:val="24"/>
          <w:lang w:eastAsia="zh-TW"/>
        </w:rPr>
      </w:pPr>
      <w:r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>2.1.</w:t>
      </w:r>
      <w:bookmarkStart w:id="3" w:name="_Hlk188450586"/>
      <w:r w:rsidR="000E660F">
        <w:rPr>
          <w:rFonts w:ascii="Arial" w:hAnsi="Arial" w:cs="Arial"/>
          <w:b w:val="0"/>
          <w:bCs w:val="0"/>
          <w:sz w:val="24"/>
          <w:szCs w:val="24"/>
          <w:lang w:eastAsia="zh-TW"/>
        </w:rPr>
        <w:t>4</w:t>
      </w:r>
      <w:r w:rsidR="000E660F" w:rsidRPr="00B018FA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</w:t>
      </w:r>
      <w:bookmarkEnd w:id="3"/>
      <w:r w:rsidR="00054D79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 M</w:t>
      </w:r>
      <w:r w:rsidR="001B567B" w:rsidRPr="001B567B">
        <w:rPr>
          <w:rFonts w:ascii="Arial" w:hAnsi="Arial" w:cs="Arial"/>
          <w:b w:val="0"/>
          <w:bCs w:val="0"/>
          <w:sz w:val="24"/>
          <w:szCs w:val="24"/>
          <w:lang w:eastAsia="zh-TW"/>
        </w:rPr>
        <w:t xml:space="preserve">ultiple </w:t>
      </w:r>
      <w:r w:rsidR="001B567B">
        <w:rPr>
          <w:rFonts w:ascii="Arial" w:hAnsi="Arial" w:cs="Arial"/>
          <w:b w:val="0"/>
          <w:bCs w:val="0"/>
          <w:sz w:val="24"/>
          <w:szCs w:val="24"/>
          <w:lang w:eastAsia="zh-TW"/>
        </w:rPr>
        <w:t>ID</w:t>
      </w:r>
      <w:r w:rsidR="001B567B" w:rsidRPr="001B567B">
        <w:rPr>
          <w:rFonts w:ascii="Arial" w:hAnsi="Arial" w:cs="Arial"/>
          <w:b w:val="0"/>
          <w:bCs w:val="0"/>
          <w:sz w:val="24"/>
          <w:szCs w:val="24"/>
          <w:lang w:eastAsia="zh-TW"/>
        </w:rPr>
        <w:t>s for forward compatibility</w:t>
      </w:r>
    </w:p>
    <w:p w14:paraId="480DCF73" w14:textId="2936921B" w:rsidR="0052640D" w:rsidRDefault="001B567B" w:rsidP="001B567B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To achieve such purpose, one way is to include a field in a paging message to indicate a number of IDs included in the paging message. Each ID may have its corresponding service information or all IDs share the same service information. And the field</w:t>
      </w:r>
      <w:r w:rsidR="0052640D">
        <w:rPr>
          <w:sz w:val="22"/>
          <w:szCs w:val="22"/>
          <w:lang w:eastAsia="zh-TW"/>
        </w:rPr>
        <w:t xml:space="preserve"> is always set to 1 in this release</w:t>
      </w:r>
      <w:r w:rsidR="00BC3D97">
        <w:rPr>
          <w:sz w:val="22"/>
          <w:szCs w:val="22"/>
          <w:lang w:eastAsia="zh-TW"/>
        </w:rPr>
        <w:t>.</w:t>
      </w:r>
    </w:p>
    <w:p w14:paraId="2307748A" w14:textId="13F928A1" w:rsidR="0028599B" w:rsidRPr="00B12342" w:rsidRDefault="00B12342" w:rsidP="00B1234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bookmarkStart w:id="4" w:name="_Hlk188450678"/>
      <w:r w:rsidRPr="00AF0C10">
        <w:rPr>
          <w:b/>
          <w:sz w:val="22"/>
          <w:szCs w:val="24"/>
          <w:lang w:eastAsia="zh-TW"/>
        </w:rPr>
        <w:lastRenderedPageBreak/>
        <w:t xml:space="preserve">Proposal </w:t>
      </w:r>
      <w:r w:rsidR="005A082C">
        <w:rPr>
          <w:b/>
          <w:sz w:val="22"/>
          <w:szCs w:val="24"/>
          <w:lang w:eastAsia="zh-TW"/>
        </w:rPr>
        <w:t>4</w:t>
      </w:r>
      <w:r w:rsidRPr="00AF0C10">
        <w:rPr>
          <w:b/>
          <w:sz w:val="22"/>
          <w:szCs w:val="24"/>
          <w:lang w:eastAsia="zh-TW"/>
        </w:rPr>
        <w:t xml:space="preserve">:  </w:t>
      </w:r>
      <w:r>
        <w:rPr>
          <w:rFonts w:hint="eastAsia"/>
          <w:b/>
          <w:sz w:val="22"/>
          <w:szCs w:val="24"/>
          <w:lang w:eastAsia="zh-TW"/>
        </w:rPr>
        <w:t>A</w:t>
      </w:r>
      <w:r>
        <w:rPr>
          <w:b/>
          <w:sz w:val="22"/>
          <w:szCs w:val="24"/>
          <w:lang w:eastAsia="zh-TW"/>
        </w:rPr>
        <w:t xml:space="preserve"> paging</w:t>
      </w:r>
      <w:r w:rsidRPr="00DC5046">
        <w:rPr>
          <w:b/>
          <w:sz w:val="22"/>
          <w:szCs w:val="24"/>
          <w:lang w:eastAsia="zh-TW"/>
        </w:rPr>
        <w:t xml:space="preserve"> message </w:t>
      </w:r>
      <w:r>
        <w:rPr>
          <w:b/>
          <w:sz w:val="22"/>
          <w:szCs w:val="24"/>
          <w:lang w:eastAsia="zh-TW"/>
        </w:rPr>
        <w:t xml:space="preserve">includes </w:t>
      </w:r>
      <w:r w:rsidR="005A082C">
        <w:rPr>
          <w:b/>
          <w:sz w:val="22"/>
          <w:szCs w:val="24"/>
          <w:lang w:eastAsia="zh-TW"/>
        </w:rPr>
        <w:t>a field to indicate the number of IDs included in the paging message</w:t>
      </w:r>
      <w:r w:rsidRPr="00AF0C10">
        <w:rPr>
          <w:b/>
          <w:sz w:val="22"/>
          <w:szCs w:val="24"/>
          <w:lang w:eastAsia="zh-TW"/>
        </w:rPr>
        <w:t>.</w:t>
      </w:r>
    </w:p>
    <w:bookmarkEnd w:id="4"/>
    <w:p w14:paraId="55D2A8FC" w14:textId="10A8C753" w:rsidR="00E3091D" w:rsidRPr="006A7704" w:rsidRDefault="00E3091D" w:rsidP="00E3091D">
      <w:pPr>
        <w:pStyle w:val="2"/>
        <w:spacing w:after="120"/>
        <w:rPr>
          <w:rFonts w:ascii="Arial" w:hAnsi="Arial" w:cs="Arial"/>
          <w:lang w:eastAsia="zh-TW"/>
        </w:rPr>
      </w:pPr>
      <w:r w:rsidRPr="006A7704">
        <w:rPr>
          <w:rFonts w:ascii="Arial" w:hAnsi="Arial" w:cs="Arial"/>
          <w:lang w:eastAsia="zh-TW"/>
        </w:rPr>
        <w:t>2</w:t>
      </w:r>
      <w:r w:rsidRPr="000F7C98">
        <w:rPr>
          <w:rFonts w:ascii="Arial" w:hAnsi="Arial" w:cs="Arial"/>
          <w:lang w:eastAsia="zh-TW"/>
        </w:rPr>
        <w:t>.</w:t>
      </w:r>
      <w:r w:rsidR="00CE718C">
        <w:rPr>
          <w:rFonts w:ascii="Arial" w:hAnsi="Arial" w:cs="Arial"/>
          <w:lang w:eastAsia="zh-TW"/>
        </w:rPr>
        <w:t>2</w:t>
      </w:r>
      <w:r w:rsidRPr="000F7C98">
        <w:rPr>
          <w:rFonts w:ascii="Arial" w:hAnsi="Arial" w:cs="Arial"/>
          <w:lang w:eastAsia="zh-TW"/>
        </w:rPr>
        <w:t xml:space="preserve"> </w:t>
      </w:r>
      <w:r w:rsidR="00054D79">
        <w:rPr>
          <w:rFonts w:ascii="Arial" w:hAnsi="Arial" w:cs="Arial"/>
          <w:lang w:eastAsia="zh-TW"/>
        </w:rPr>
        <w:t xml:space="preserve"> </w:t>
      </w:r>
      <w:r w:rsidR="000D7877">
        <w:rPr>
          <w:rFonts w:ascii="Arial" w:hAnsi="Arial" w:cs="Arial"/>
          <w:lang w:eastAsia="zh-TW"/>
        </w:rPr>
        <w:t xml:space="preserve">Avoiding duplicated response to </w:t>
      </w:r>
      <w:r w:rsidRPr="000F7C98">
        <w:rPr>
          <w:rFonts w:ascii="Arial" w:hAnsi="Arial" w:cs="Arial"/>
          <w:lang w:eastAsia="zh-TW"/>
        </w:rPr>
        <w:t>paging</w:t>
      </w:r>
    </w:p>
    <w:p w14:paraId="79A88A11" w14:textId="77777777" w:rsidR="00DE765B" w:rsidRDefault="000D7877" w:rsidP="006A7704">
      <w:pPr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 xml:space="preserve">Consider the occurrence of transmission failure, the reader could send </w:t>
      </w:r>
      <w:r w:rsidR="005A082C" w:rsidRPr="005A082C">
        <w:rPr>
          <w:sz w:val="22"/>
          <w:szCs w:val="22"/>
          <w:lang w:val="en-US" w:eastAsia="zh-TW"/>
        </w:rPr>
        <w:t>subsequent paging for the same service</w:t>
      </w:r>
      <w:r>
        <w:rPr>
          <w:sz w:val="22"/>
          <w:szCs w:val="22"/>
          <w:lang w:val="en-US" w:eastAsia="zh-TW"/>
        </w:rPr>
        <w:t xml:space="preserve">. For a device that has responded to the paging message successfully, it should not trigger the random access procedure again in response to receiving the </w:t>
      </w:r>
      <w:r w:rsidR="005A082C" w:rsidRPr="005A082C">
        <w:rPr>
          <w:sz w:val="22"/>
          <w:szCs w:val="22"/>
          <w:lang w:val="en-US" w:eastAsia="zh-TW"/>
        </w:rPr>
        <w:t>subsequent paging for the same service</w:t>
      </w:r>
      <w:r>
        <w:rPr>
          <w:sz w:val="22"/>
          <w:szCs w:val="22"/>
          <w:lang w:val="en-US" w:eastAsia="zh-TW"/>
        </w:rPr>
        <w:t xml:space="preserve">. </w:t>
      </w:r>
      <w:r w:rsidR="005A082C">
        <w:rPr>
          <w:sz w:val="22"/>
          <w:szCs w:val="22"/>
          <w:lang w:val="en-US" w:eastAsia="zh-TW"/>
        </w:rPr>
        <w:t xml:space="preserve">The service information included in the paging message should be stored and used to avoid redundant paging response. </w:t>
      </w:r>
    </w:p>
    <w:p w14:paraId="3C37C3F7" w14:textId="2F101FFC" w:rsidR="00077C36" w:rsidRDefault="005A082C" w:rsidP="006A7704">
      <w:pPr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In addition, a</w:t>
      </w:r>
      <w:r w:rsidR="000D7877">
        <w:rPr>
          <w:sz w:val="22"/>
          <w:szCs w:val="22"/>
          <w:lang w:val="en-US" w:eastAsia="zh-TW"/>
        </w:rPr>
        <w:t xml:space="preserve"> timer could be </w:t>
      </w:r>
      <w:r>
        <w:rPr>
          <w:sz w:val="22"/>
          <w:szCs w:val="22"/>
          <w:lang w:val="en-US" w:eastAsia="zh-TW"/>
        </w:rPr>
        <w:t>introduced to avoid the device prohibiting to respond the service forever. T</w:t>
      </w:r>
      <w:r w:rsidR="000D7877">
        <w:rPr>
          <w:sz w:val="22"/>
          <w:szCs w:val="22"/>
          <w:lang w:val="en-US" w:eastAsia="zh-TW"/>
        </w:rPr>
        <w:t xml:space="preserve">he device could start </w:t>
      </w:r>
      <w:r>
        <w:rPr>
          <w:sz w:val="22"/>
          <w:szCs w:val="22"/>
          <w:lang w:val="en-US" w:eastAsia="zh-TW"/>
        </w:rPr>
        <w:t xml:space="preserve">the </w:t>
      </w:r>
      <w:r w:rsidR="000D7877">
        <w:rPr>
          <w:sz w:val="22"/>
          <w:szCs w:val="22"/>
          <w:lang w:val="en-US" w:eastAsia="zh-TW"/>
        </w:rPr>
        <w:t>timer</w:t>
      </w:r>
      <w:r>
        <w:rPr>
          <w:sz w:val="22"/>
          <w:szCs w:val="22"/>
          <w:lang w:val="en-US" w:eastAsia="zh-TW"/>
        </w:rPr>
        <w:t xml:space="preserve"> when responding the paging message successfully</w:t>
      </w:r>
      <w:r w:rsidR="000D7877">
        <w:rPr>
          <w:sz w:val="22"/>
          <w:szCs w:val="22"/>
          <w:lang w:val="en-US" w:eastAsia="zh-TW"/>
        </w:rPr>
        <w:t xml:space="preserve">. </w:t>
      </w:r>
      <w:r w:rsidR="007A4F8E">
        <w:rPr>
          <w:sz w:val="22"/>
          <w:szCs w:val="22"/>
          <w:lang w:val="en-US" w:eastAsia="zh-TW"/>
        </w:rPr>
        <w:t>Besides, the mechanism of timer could work with a session ID. For example, w</w:t>
      </w:r>
      <w:r w:rsidR="000D7877">
        <w:rPr>
          <w:sz w:val="22"/>
          <w:szCs w:val="22"/>
          <w:lang w:val="en-US" w:eastAsia="zh-TW"/>
        </w:rPr>
        <w:t xml:space="preserve">hen the timer is running, the device may consider </w:t>
      </w:r>
      <w:r>
        <w:rPr>
          <w:sz w:val="22"/>
          <w:szCs w:val="22"/>
          <w:lang w:val="en-US" w:eastAsia="zh-TW"/>
        </w:rPr>
        <w:t xml:space="preserve">that </w:t>
      </w:r>
      <w:r w:rsidRPr="005A082C">
        <w:rPr>
          <w:sz w:val="22"/>
          <w:szCs w:val="22"/>
          <w:lang w:val="en-US" w:eastAsia="zh-TW"/>
        </w:rPr>
        <w:t>subsequent paging for the same service</w:t>
      </w:r>
      <w:r w:rsidR="000D7877">
        <w:rPr>
          <w:sz w:val="22"/>
          <w:szCs w:val="22"/>
          <w:lang w:val="en-US" w:eastAsia="zh-TW"/>
        </w:rPr>
        <w:t xml:space="preserve"> is for re-sending purpose</w:t>
      </w:r>
      <w:r>
        <w:rPr>
          <w:sz w:val="22"/>
          <w:szCs w:val="22"/>
          <w:lang w:val="en-US" w:eastAsia="zh-TW"/>
        </w:rPr>
        <w:t xml:space="preserve"> and t</w:t>
      </w:r>
      <w:r w:rsidR="000D7877">
        <w:rPr>
          <w:sz w:val="22"/>
          <w:szCs w:val="22"/>
          <w:lang w:val="en-US" w:eastAsia="zh-TW"/>
        </w:rPr>
        <w:t>he device should not respond.</w:t>
      </w:r>
      <w:r w:rsidR="00F82C88">
        <w:rPr>
          <w:sz w:val="22"/>
          <w:szCs w:val="22"/>
          <w:lang w:val="en-US" w:eastAsia="zh-TW"/>
        </w:rPr>
        <w:t xml:space="preserve"> After the timer expiry, the device would respond </w:t>
      </w:r>
      <w:r w:rsidR="00077C36">
        <w:rPr>
          <w:sz w:val="22"/>
          <w:szCs w:val="22"/>
          <w:lang w:val="en-US" w:eastAsia="zh-TW"/>
        </w:rPr>
        <w:t xml:space="preserve">to </w:t>
      </w:r>
      <w:r w:rsidR="00F82C88">
        <w:rPr>
          <w:sz w:val="22"/>
          <w:szCs w:val="22"/>
          <w:lang w:val="en-US" w:eastAsia="zh-TW"/>
        </w:rPr>
        <w:t>a paging for the same service</w:t>
      </w:r>
      <w:r w:rsidR="007A4F8E">
        <w:rPr>
          <w:sz w:val="22"/>
          <w:szCs w:val="22"/>
          <w:lang w:val="en-US" w:eastAsia="zh-TW"/>
        </w:rPr>
        <w:t xml:space="preserve"> (e.g. with the same session ID)</w:t>
      </w:r>
      <w:r w:rsidR="00F82C88">
        <w:rPr>
          <w:sz w:val="22"/>
          <w:szCs w:val="22"/>
          <w:lang w:val="en-US" w:eastAsia="zh-TW"/>
        </w:rPr>
        <w:t>. Introducing the timer is beneficial for the case that network pages the devices mostly for the same service, e.g., inventory.</w:t>
      </w:r>
    </w:p>
    <w:p w14:paraId="45C5E920" w14:textId="782499DE" w:rsidR="005D058E" w:rsidRPr="00DC5046" w:rsidRDefault="005D058E" w:rsidP="005D058E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 w:rsidR="00F82C88">
        <w:rPr>
          <w:b/>
          <w:sz w:val="22"/>
          <w:szCs w:val="24"/>
          <w:lang w:eastAsia="zh-TW"/>
        </w:rPr>
        <w:t>5</w:t>
      </w:r>
      <w:r w:rsidRPr="00AF0C10">
        <w:rPr>
          <w:b/>
          <w:sz w:val="22"/>
          <w:szCs w:val="24"/>
          <w:lang w:eastAsia="zh-TW"/>
        </w:rPr>
        <w:t xml:space="preserve">:  </w:t>
      </w:r>
      <w:r w:rsidR="00F82C88">
        <w:rPr>
          <w:b/>
          <w:sz w:val="22"/>
          <w:szCs w:val="24"/>
          <w:lang w:eastAsia="zh-TW"/>
        </w:rPr>
        <w:t xml:space="preserve">In addition to service information in a paging message, a timer is introduced to avoid redundant response to </w:t>
      </w:r>
      <w:r w:rsidR="00F82C88" w:rsidRPr="00F82C88">
        <w:rPr>
          <w:b/>
          <w:sz w:val="22"/>
          <w:szCs w:val="24"/>
          <w:lang w:eastAsia="zh-TW"/>
        </w:rPr>
        <w:t>subsequent paging for the same service</w:t>
      </w:r>
      <w:r w:rsidR="00F25607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AF0C10" w:rsidRDefault="00AA4A3B" w:rsidP="00553C2A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AF0C10">
        <w:rPr>
          <w:rFonts w:ascii="Times New Roman" w:hAnsi="Times New Roman"/>
          <w:sz w:val="32"/>
          <w:lang w:eastAsia="zh-TW"/>
        </w:rPr>
        <w:t>Conclusion</w:t>
      </w:r>
    </w:p>
    <w:p w14:paraId="65D1ADF7" w14:textId="549FB590" w:rsidR="00B12342" w:rsidRDefault="00B12342" w:rsidP="00AB4357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B12342">
        <w:rPr>
          <w:b/>
          <w:sz w:val="22"/>
          <w:szCs w:val="24"/>
          <w:lang w:eastAsia="zh-TW"/>
        </w:rPr>
        <w:t xml:space="preserve">Proposal 1:  A paging message includes service </w:t>
      </w:r>
      <w:r w:rsidR="0056007B">
        <w:rPr>
          <w:b/>
          <w:sz w:val="22"/>
          <w:szCs w:val="24"/>
          <w:lang w:eastAsia="zh-TW"/>
        </w:rPr>
        <w:t xml:space="preserve">related </w:t>
      </w:r>
      <w:r w:rsidRPr="00B12342">
        <w:rPr>
          <w:b/>
          <w:sz w:val="22"/>
          <w:szCs w:val="24"/>
          <w:lang w:eastAsia="zh-TW"/>
        </w:rPr>
        <w:t>information</w:t>
      </w:r>
      <w:r w:rsidR="00077C36">
        <w:rPr>
          <w:b/>
          <w:sz w:val="22"/>
          <w:szCs w:val="24"/>
          <w:lang w:eastAsia="zh-TW"/>
        </w:rPr>
        <w:t xml:space="preserve">, e.g. </w:t>
      </w:r>
      <w:r w:rsidR="00077C36" w:rsidRPr="00077C36">
        <w:rPr>
          <w:b/>
          <w:sz w:val="22"/>
          <w:szCs w:val="24"/>
          <w:lang w:eastAsia="zh-TW"/>
        </w:rPr>
        <w:t>service type, command type and/or device type information</w:t>
      </w:r>
      <w:r w:rsidRPr="00B12342">
        <w:rPr>
          <w:b/>
          <w:sz w:val="22"/>
          <w:szCs w:val="24"/>
          <w:lang w:eastAsia="zh-TW"/>
        </w:rPr>
        <w:t>.</w:t>
      </w:r>
    </w:p>
    <w:p w14:paraId="5A2BA667" w14:textId="28A2A6D8" w:rsidR="007D55E2" w:rsidRPr="00B12342" w:rsidRDefault="007D55E2" w:rsidP="007D55E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</w:t>
      </w:r>
      <w:r w:rsidRPr="00AF0C10">
        <w:rPr>
          <w:b/>
          <w:sz w:val="22"/>
          <w:szCs w:val="24"/>
          <w:lang w:eastAsia="zh-TW"/>
        </w:rPr>
        <w:t xml:space="preserve"> 1:  </w:t>
      </w:r>
      <w:r>
        <w:rPr>
          <w:b/>
          <w:sz w:val="22"/>
          <w:szCs w:val="24"/>
          <w:lang w:eastAsia="zh-TW"/>
        </w:rPr>
        <w:t xml:space="preserve">The design of </w:t>
      </w:r>
      <w:r w:rsidRPr="00E64DC8">
        <w:rPr>
          <w:b/>
          <w:sz w:val="22"/>
          <w:szCs w:val="24"/>
          <w:lang w:eastAsia="zh-TW"/>
        </w:rPr>
        <w:t>D2R resource information</w:t>
      </w:r>
      <w:r>
        <w:rPr>
          <w:b/>
          <w:sz w:val="22"/>
          <w:szCs w:val="24"/>
          <w:lang w:eastAsia="zh-TW"/>
        </w:rPr>
        <w:t xml:space="preserve"> </w:t>
      </w:r>
      <w:r w:rsidR="00DE765B">
        <w:rPr>
          <w:b/>
          <w:sz w:val="22"/>
          <w:szCs w:val="24"/>
          <w:lang w:eastAsia="zh-TW"/>
        </w:rPr>
        <w:t xml:space="preserve">included </w:t>
      </w:r>
      <w:r>
        <w:rPr>
          <w:b/>
          <w:sz w:val="22"/>
          <w:szCs w:val="24"/>
          <w:lang w:eastAsia="zh-TW"/>
        </w:rPr>
        <w:t xml:space="preserve">in a paging message </w:t>
      </w:r>
      <w:r w:rsidRPr="00E64DC8">
        <w:rPr>
          <w:b/>
          <w:sz w:val="22"/>
          <w:szCs w:val="24"/>
          <w:lang w:eastAsia="zh-TW"/>
        </w:rPr>
        <w:t xml:space="preserve">could </w:t>
      </w:r>
      <w:r>
        <w:rPr>
          <w:b/>
          <w:sz w:val="22"/>
          <w:szCs w:val="24"/>
          <w:lang w:eastAsia="zh-TW"/>
        </w:rPr>
        <w:t>wait for</w:t>
      </w:r>
      <w:r w:rsidRPr="00E64DC8">
        <w:rPr>
          <w:b/>
          <w:sz w:val="22"/>
          <w:szCs w:val="24"/>
          <w:lang w:eastAsia="zh-TW"/>
        </w:rPr>
        <w:t xml:space="preserve"> RAN1</w:t>
      </w:r>
      <w:r>
        <w:rPr>
          <w:b/>
          <w:sz w:val="22"/>
          <w:szCs w:val="24"/>
          <w:lang w:eastAsia="zh-TW"/>
        </w:rPr>
        <w:t>’s progress</w:t>
      </w:r>
      <w:r w:rsidRPr="00AF0C10">
        <w:rPr>
          <w:b/>
          <w:sz w:val="22"/>
          <w:szCs w:val="24"/>
          <w:lang w:eastAsia="zh-TW"/>
        </w:rPr>
        <w:t>.</w:t>
      </w:r>
    </w:p>
    <w:p w14:paraId="0A5E4197" w14:textId="77777777" w:rsidR="007D55E2" w:rsidRPr="00B12342" w:rsidRDefault="007D55E2" w:rsidP="007D55E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2</w:t>
      </w:r>
      <w:r w:rsidRPr="00AF0C10">
        <w:rPr>
          <w:b/>
          <w:sz w:val="22"/>
          <w:szCs w:val="24"/>
          <w:lang w:eastAsia="zh-TW"/>
        </w:rPr>
        <w:t xml:space="preserve">:  </w:t>
      </w:r>
      <w:r>
        <w:rPr>
          <w:b/>
          <w:sz w:val="22"/>
          <w:szCs w:val="24"/>
          <w:lang w:eastAsia="zh-TW"/>
        </w:rPr>
        <w:t>Confirm that the ID included in a paging</w:t>
      </w:r>
      <w:r w:rsidRPr="00DC5046">
        <w:rPr>
          <w:b/>
          <w:sz w:val="22"/>
          <w:szCs w:val="24"/>
          <w:lang w:eastAsia="zh-TW"/>
        </w:rPr>
        <w:t xml:space="preserve"> message </w:t>
      </w:r>
      <w:r>
        <w:rPr>
          <w:b/>
          <w:sz w:val="22"/>
          <w:szCs w:val="24"/>
          <w:lang w:eastAsia="zh-TW"/>
        </w:rPr>
        <w:t>could be for a device or a group of devices</w:t>
      </w:r>
      <w:r w:rsidRPr="00AF0C10">
        <w:rPr>
          <w:b/>
          <w:sz w:val="22"/>
          <w:szCs w:val="24"/>
          <w:lang w:eastAsia="zh-TW"/>
        </w:rPr>
        <w:t>.</w:t>
      </w:r>
    </w:p>
    <w:p w14:paraId="6DC422CA" w14:textId="6177BB43" w:rsidR="007D55E2" w:rsidRPr="00AF0C10" w:rsidRDefault="007D55E2" w:rsidP="007D55E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3</w:t>
      </w:r>
      <w:r w:rsidRPr="00AF0C10">
        <w:rPr>
          <w:b/>
          <w:sz w:val="22"/>
          <w:szCs w:val="24"/>
          <w:lang w:eastAsia="zh-TW"/>
        </w:rPr>
        <w:t xml:space="preserve">:  </w:t>
      </w:r>
      <w:r w:rsidR="00E80769">
        <w:rPr>
          <w:b/>
          <w:sz w:val="22"/>
          <w:szCs w:val="24"/>
          <w:lang w:eastAsia="zh-TW"/>
        </w:rPr>
        <w:t xml:space="preserve">The </w:t>
      </w:r>
      <w:r>
        <w:rPr>
          <w:b/>
          <w:sz w:val="22"/>
          <w:szCs w:val="24"/>
          <w:lang w:eastAsia="zh-TW"/>
        </w:rPr>
        <w:t>ID in a paging</w:t>
      </w:r>
      <w:r w:rsidRPr="00DC5046">
        <w:rPr>
          <w:b/>
          <w:sz w:val="22"/>
          <w:szCs w:val="24"/>
          <w:lang w:eastAsia="zh-TW"/>
        </w:rPr>
        <w:t xml:space="preserve"> message</w:t>
      </w:r>
      <w:r>
        <w:rPr>
          <w:b/>
          <w:sz w:val="22"/>
          <w:szCs w:val="24"/>
          <w:lang w:eastAsia="zh-TW"/>
        </w:rPr>
        <w:t xml:space="preserve"> set to a specific value implies “</w:t>
      </w:r>
      <w:r w:rsidRPr="00CE718C">
        <w:rPr>
          <w:b/>
          <w:sz w:val="22"/>
          <w:szCs w:val="24"/>
          <w:lang w:eastAsia="zh-TW"/>
        </w:rPr>
        <w:t>a paging message contains no identifier</w:t>
      </w:r>
      <w:r w:rsidR="00E80769">
        <w:rPr>
          <w:b/>
          <w:sz w:val="22"/>
          <w:szCs w:val="24"/>
          <w:lang w:eastAsia="zh-TW"/>
        </w:rPr>
        <w:t>.</w:t>
      </w:r>
      <w:r>
        <w:rPr>
          <w:b/>
          <w:sz w:val="22"/>
          <w:szCs w:val="24"/>
          <w:lang w:eastAsia="zh-TW"/>
        </w:rPr>
        <w:t>”</w:t>
      </w:r>
    </w:p>
    <w:p w14:paraId="4037CEFB" w14:textId="77777777" w:rsidR="007D55E2" w:rsidRPr="00B12342" w:rsidRDefault="007D55E2" w:rsidP="007D55E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4</w:t>
      </w:r>
      <w:r w:rsidRPr="00AF0C10">
        <w:rPr>
          <w:b/>
          <w:sz w:val="22"/>
          <w:szCs w:val="24"/>
          <w:lang w:eastAsia="zh-TW"/>
        </w:rPr>
        <w:t xml:space="preserve">:  </w:t>
      </w:r>
      <w:r>
        <w:rPr>
          <w:rFonts w:hint="eastAsia"/>
          <w:b/>
          <w:sz w:val="22"/>
          <w:szCs w:val="24"/>
          <w:lang w:eastAsia="zh-TW"/>
        </w:rPr>
        <w:t>A</w:t>
      </w:r>
      <w:r>
        <w:rPr>
          <w:b/>
          <w:sz w:val="22"/>
          <w:szCs w:val="24"/>
          <w:lang w:eastAsia="zh-TW"/>
        </w:rPr>
        <w:t xml:space="preserve"> paging</w:t>
      </w:r>
      <w:r w:rsidRPr="00DC5046">
        <w:rPr>
          <w:b/>
          <w:sz w:val="22"/>
          <w:szCs w:val="24"/>
          <w:lang w:eastAsia="zh-TW"/>
        </w:rPr>
        <w:t xml:space="preserve"> message </w:t>
      </w:r>
      <w:r>
        <w:rPr>
          <w:b/>
          <w:sz w:val="22"/>
          <w:szCs w:val="24"/>
          <w:lang w:eastAsia="zh-TW"/>
        </w:rPr>
        <w:t>includes a field to indicate the number of IDs included in the paging message</w:t>
      </w:r>
      <w:r w:rsidRPr="00AF0C10">
        <w:rPr>
          <w:b/>
          <w:sz w:val="22"/>
          <w:szCs w:val="24"/>
          <w:lang w:eastAsia="zh-TW"/>
        </w:rPr>
        <w:t>.</w:t>
      </w:r>
    </w:p>
    <w:p w14:paraId="11505261" w14:textId="77777777" w:rsidR="007D55E2" w:rsidRPr="00DC5046" w:rsidRDefault="007D55E2" w:rsidP="007D55E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F0C1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5</w:t>
      </w:r>
      <w:r w:rsidRPr="00AF0C10">
        <w:rPr>
          <w:b/>
          <w:sz w:val="22"/>
          <w:szCs w:val="24"/>
          <w:lang w:eastAsia="zh-TW"/>
        </w:rPr>
        <w:t xml:space="preserve">:  </w:t>
      </w:r>
      <w:r>
        <w:rPr>
          <w:b/>
          <w:sz w:val="22"/>
          <w:szCs w:val="24"/>
          <w:lang w:eastAsia="zh-TW"/>
        </w:rPr>
        <w:t xml:space="preserve">In addition to service information in a paging message, a timer is introduced to avoid redundant response to </w:t>
      </w:r>
      <w:r w:rsidRPr="00F82C88">
        <w:rPr>
          <w:b/>
          <w:sz w:val="22"/>
          <w:szCs w:val="24"/>
          <w:lang w:eastAsia="zh-TW"/>
        </w:rPr>
        <w:t>subsequent paging for the same service</w:t>
      </w:r>
      <w:r>
        <w:rPr>
          <w:b/>
          <w:sz w:val="22"/>
          <w:szCs w:val="24"/>
          <w:lang w:eastAsia="zh-TW"/>
        </w:rPr>
        <w:t>.</w:t>
      </w:r>
    </w:p>
    <w:p w14:paraId="0C11660E" w14:textId="77777777" w:rsidR="00AA4A3B" w:rsidRPr="00AF0C10" w:rsidRDefault="00AA4A3B" w:rsidP="00802806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AF0C10">
        <w:rPr>
          <w:rFonts w:ascii="Times New Roman" w:hAnsi="Times New Roman"/>
          <w:sz w:val="32"/>
          <w:lang w:eastAsia="zh-TW"/>
        </w:rPr>
        <w:t xml:space="preserve">Reference </w:t>
      </w:r>
    </w:p>
    <w:p w14:paraId="204458E4" w14:textId="7A2A4FBE" w:rsidR="00907453" w:rsidRPr="00AF0C10" w:rsidRDefault="007B7404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 w:rsidRPr="00AF0C10">
        <w:rPr>
          <w:sz w:val="22"/>
          <w:szCs w:val="24"/>
          <w:lang w:eastAsia="zh-TW"/>
        </w:rPr>
        <w:t>[</w:t>
      </w:r>
      <w:r w:rsidR="001717C3" w:rsidRPr="00AF0C10">
        <w:rPr>
          <w:sz w:val="22"/>
          <w:szCs w:val="24"/>
          <w:lang w:eastAsia="zh-TW"/>
        </w:rPr>
        <w:t>1</w:t>
      </w:r>
      <w:r w:rsidRPr="00AF0C10">
        <w:rPr>
          <w:sz w:val="22"/>
          <w:szCs w:val="24"/>
          <w:lang w:eastAsia="zh-TW"/>
        </w:rPr>
        <w:t xml:space="preserve">] </w:t>
      </w:r>
      <w:r w:rsidR="00122E0C">
        <w:rPr>
          <w:sz w:val="22"/>
          <w:szCs w:val="24"/>
          <w:lang w:eastAsia="zh-TW"/>
        </w:rPr>
        <w:t>RP-243326, “</w:t>
      </w:r>
      <w:r w:rsidR="00122E0C" w:rsidRPr="00122E0C">
        <w:rPr>
          <w:sz w:val="22"/>
          <w:szCs w:val="24"/>
          <w:lang w:eastAsia="zh-TW"/>
        </w:rPr>
        <w:t>New Work Item: Solutions for Ambient IoT (Internet of Things) in NR</w:t>
      </w:r>
      <w:r w:rsidR="00122E0C">
        <w:rPr>
          <w:sz w:val="22"/>
          <w:szCs w:val="24"/>
          <w:lang w:eastAsia="zh-TW"/>
        </w:rPr>
        <w:t>”</w:t>
      </w:r>
    </w:p>
    <w:p w14:paraId="3A6BDA8B" w14:textId="551064AC" w:rsidR="00A8552A" w:rsidRPr="00B76492" w:rsidRDefault="00B76492" w:rsidP="006F75CF">
      <w:pPr>
        <w:widowControl w:val="0"/>
        <w:overflowPunct w:val="0"/>
        <w:autoSpaceDE w:val="0"/>
        <w:autoSpaceDN w:val="0"/>
        <w:adjustRightInd w:val="0"/>
        <w:spacing w:after="0" w:line="360" w:lineRule="atLeast"/>
        <w:contextualSpacing/>
        <w:textAlignment w:val="baselin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 w:hint="eastAsia"/>
          <w:sz w:val="22"/>
          <w:szCs w:val="22"/>
          <w:lang w:val="en-US" w:eastAsia="zh-TW"/>
        </w:rPr>
        <w:t>[</w:t>
      </w:r>
      <w:r>
        <w:rPr>
          <w:rFonts w:eastAsiaTheme="minorEastAsia"/>
          <w:sz w:val="22"/>
          <w:szCs w:val="22"/>
          <w:lang w:val="en-US" w:eastAsia="zh-TW"/>
        </w:rPr>
        <w:t>2] TR 38.769, “</w:t>
      </w:r>
      <w:r w:rsidRPr="00B76492">
        <w:rPr>
          <w:rFonts w:eastAsiaTheme="minorEastAsia"/>
          <w:sz w:val="22"/>
          <w:szCs w:val="22"/>
          <w:lang w:val="en-US" w:eastAsia="zh-TW"/>
        </w:rPr>
        <w:t>Study on solutions for ambient IoT (Internet of Things)</w:t>
      </w:r>
      <w:r>
        <w:rPr>
          <w:rFonts w:eastAsiaTheme="minorEastAsia"/>
          <w:sz w:val="22"/>
          <w:szCs w:val="22"/>
          <w:lang w:val="en-US" w:eastAsia="zh-TW"/>
        </w:rPr>
        <w:t>”</w:t>
      </w:r>
    </w:p>
    <w:sectPr w:rsidR="00A8552A" w:rsidRPr="00B76492" w:rsidSect="003F458C">
      <w:headerReference w:type="default" r:id="rId8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7EDC0" w14:textId="77777777" w:rsidR="001233D4" w:rsidRDefault="001233D4">
      <w:pPr>
        <w:spacing w:after="0"/>
      </w:pPr>
      <w:r>
        <w:separator/>
      </w:r>
    </w:p>
  </w:endnote>
  <w:endnote w:type="continuationSeparator" w:id="0">
    <w:p w14:paraId="1F116AB7" w14:textId="77777777" w:rsidR="001233D4" w:rsidRDefault="001233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E6A01" w14:textId="77777777" w:rsidR="001233D4" w:rsidRDefault="001233D4">
      <w:pPr>
        <w:spacing w:after="0"/>
      </w:pPr>
      <w:r>
        <w:separator/>
      </w:r>
    </w:p>
  </w:footnote>
  <w:footnote w:type="continuationSeparator" w:id="0">
    <w:p w14:paraId="6887E014" w14:textId="77777777" w:rsidR="001233D4" w:rsidRDefault="001233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EC6727"/>
    <w:multiLevelType w:val="hybridMultilevel"/>
    <w:tmpl w:val="3E50D3D4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30D806F4"/>
    <w:multiLevelType w:val="hybridMultilevel"/>
    <w:tmpl w:val="CE144F74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6" w15:restartNumberingAfterBreak="0">
    <w:nsid w:val="49741B1D"/>
    <w:multiLevelType w:val="hybridMultilevel"/>
    <w:tmpl w:val="BF78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DA06F0"/>
    <w:multiLevelType w:val="hybridMultilevel"/>
    <w:tmpl w:val="ACDAA2D6"/>
    <w:lvl w:ilvl="0" w:tplc="EF147310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27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294057"/>
    <w:multiLevelType w:val="hybridMultilevel"/>
    <w:tmpl w:val="DC647A70"/>
    <w:lvl w:ilvl="0" w:tplc="89945348">
      <w:start w:val="1"/>
      <w:numFmt w:val="decimal"/>
      <w:lvlText w:val="[%1]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1"/>
  </w:num>
  <w:num w:numId="5">
    <w:abstractNumId w:val="24"/>
  </w:num>
  <w:num w:numId="6">
    <w:abstractNumId w:val="1"/>
  </w:num>
  <w:num w:numId="7">
    <w:abstractNumId w:val="29"/>
  </w:num>
  <w:num w:numId="8">
    <w:abstractNumId w:val="22"/>
  </w:num>
  <w:num w:numId="9">
    <w:abstractNumId w:val="9"/>
  </w:num>
  <w:num w:numId="10">
    <w:abstractNumId w:val="30"/>
  </w:num>
  <w:num w:numId="11">
    <w:abstractNumId w:val="3"/>
  </w:num>
  <w:num w:numId="12">
    <w:abstractNumId w:val="18"/>
  </w:num>
  <w:num w:numId="13">
    <w:abstractNumId w:val="2"/>
  </w:num>
  <w:num w:numId="14">
    <w:abstractNumId w:val="13"/>
  </w:num>
  <w:num w:numId="15">
    <w:abstractNumId w:val="23"/>
  </w:num>
  <w:num w:numId="16">
    <w:abstractNumId w:val="21"/>
  </w:num>
  <w:num w:numId="17">
    <w:abstractNumId w:val="19"/>
  </w:num>
  <w:num w:numId="18">
    <w:abstractNumId w:val="6"/>
  </w:num>
  <w:num w:numId="19">
    <w:abstractNumId w:val="27"/>
  </w:num>
  <w:num w:numId="20">
    <w:abstractNumId w:val="4"/>
  </w:num>
  <w:num w:numId="21">
    <w:abstractNumId w:val="32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1"/>
  </w:num>
  <w:num w:numId="27">
    <w:abstractNumId w:val="15"/>
  </w:num>
  <w:num w:numId="28">
    <w:abstractNumId w:val="26"/>
  </w:num>
  <w:num w:numId="29">
    <w:abstractNumId w:val="16"/>
  </w:num>
  <w:num w:numId="30">
    <w:abstractNumId w:val="33"/>
  </w:num>
  <w:num w:numId="31">
    <w:abstractNumId w:val="7"/>
  </w:num>
  <w:num w:numId="32">
    <w:abstractNumId w:val="14"/>
  </w:num>
  <w:num w:numId="33">
    <w:abstractNumId w:val="25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6DA7"/>
    <w:rsid w:val="00012BBF"/>
    <w:rsid w:val="000151F4"/>
    <w:rsid w:val="000208F1"/>
    <w:rsid w:val="000221FD"/>
    <w:rsid w:val="00025642"/>
    <w:rsid w:val="00030C46"/>
    <w:rsid w:val="00040D11"/>
    <w:rsid w:val="000452EA"/>
    <w:rsid w:val="00050D93"/>
    <w:rsid w:val="00054B71"/>
    <w:rsid w:val="00054D79"/>
    <w:rsid w:val="00057134"/>
    <w:rsid w:val="00060F27"/>
    <w:rsid w:val="000611C7"/>
    <w:rsid w:val="00065EA1"/>
    <w:rsid w:val="000672EC"/>
    <w:rsid w:val="00073679"/>
    <w:rsid w:val="000764E2"/>
    <w:rsid w:val="00077C36"/>
    <w:rsid w:val="00083B83"/>
    <w:rsid w:val="000845C2"/>
    <w:rsid w:val="000875FF"/>
    <w:rsid w:val="0009124E"/>
    <w:rsid w:val="00095118"/>
    <w:rsid w:val="000A0489"/>
    <w:rsid w:val="000A41CA"/>
    <w:rsid w:val="000A53B5"/>
    <w:rsid w:val="000B3A7F"/>
    <w:rsid w:val="000D7877"/>
    <w:rsid w:val="000E2763"/>
    <w:rsid w:val="000E660F"/>
    <w:rsid w:val="000F08C2"/>
    <w:rsid w:val="000F3658"/>
    <w:rsid w:val="000F7C98"/>
    <w:rsid w:val="00100BF6"/>
    <w:rsid w:val="00104577"/>
    <w:rsid w:val="00104FA2"/>
    <w:rsid w:val="00106D6E"/>
    <w:rsid w:val="001103E4"/>
    <w:rsid w:val="00110D4E"/>
    <w:rsid w:val="00111BD2"/>
    <w:rsid w:val="001147D2"/>
    <w:rsid w:val="001173C8"/>
    <w:rsid w:val="0012229E"/>
    <w:rsid w:val="00122A49"/>
    <w:rsid w:val="00122E0C"/>
    <w:rsid w:val="001233D4"/>
    <w:rsid w:val="00130CF9"/>
    <w:rsid w:val="00131945"/>
    <w:rsid w:val="0013486F"/>
    <w:rsid w:val="00140688"/>
    <w:rsid w:val="001505BA"/>
    <w:rsid w:val="00150E37"/>
    <w:rsid w:val="001515A5"/>
    <w:rsid w:val="00153803"/>
    <w:rsid w:val="001646CD"/>
    <w:rsid w:val="00167F3E"/>
    <w:rsid w:val="001717C3"/>
    <w:rsid w:val="001720B5"/>
    <w:rsid w:val="0017586A"/>
    <w:rsid w:val="00175A69"/>
    <w:rsid w:val="001775C6"/>
    <w:rsid w:val="001846A6"/>
    <w:rsid w:val="00185F9A"/>
    <w:rsid w:val="00186D76"/>
    <w:rsid w:val="00194C73"/>
    <w:rsid w:val="001968B9"/>
    <w:rsid w:val="001976A2"/>
    <w:rsid w:val="001A425D"/>
    <w:rsid w:val="001A4B62"/>
    <w:rsid w:val="001A5373"/>
    <w:rsid w:val="001A5D8E"/>
    <w:rsid w:val="001A6CAF"/>
    <w:rsid w:val="001B0CFB"/>
    <w:rsid w:val="001B5663"/>
    <w:rsid w:val="001B567B"/>
    <w:rsid w:val="001B58D2"/>
    <w:rsid w:val="001C6B8B"/>
    <w:rsid w:val="001C79D5"/>
    <w:rsid w:val="001D09C5"/>
    <w:rsid w:val="001E46A6"/>
    <w:rsid w:val="001E6D52"/>
    <w:rsid w:val="001F0E80"/>
    <w:rsid w:val="001F1562"/>
    <w:rsid w:val="001F3FCB"/>
    <w:rsid w:val="001F51E3"/>
    <w:rsid w:val="001F5FAB"/>
    <w:rsid w:val="001F6600"/>
    <w:rsid w:val="0020281A"/>
    <w:rsid w:val="00203775"/>
    <w:rsid w:val="00210ED3"/>
    <w:rsid w:val="00211FF3"/>
    <w:rsid w:val="002157DA"/>
    <w:rsid w:val="00226D19"/>
    <w:rsid w:val="00243421"/>
    <w:rsid w:val="002444CF"/>
    <w:rsid w:val="0024719C"/>
    <w:rsid w:val="00253AAF"/>
    <w:rsid w:val="0026241C"/>
    <w:rsid w:val="002638E6"/>
    <w:rsid w:val="00263E82"/>
    <w:rsid w:val="00265658"/>
    <w:rsid w:val="002770CD"/>
    <w:rsid w:val="002771D7"/>
    <w:rsid w:val="00283202"/>
    <w:rsid w:val="0028582B"/>
    <w:rsid w:val="0028599B"/>
    <w:rsid w:val="00286061"/>
    <w:rsid w:val="00286DB3"/>
    <w:rsid w:val="002A0E1F"/>
    <w:rsid w:val="002A30BA"/>
    <w:rsid w:val="002A37A8"/>
    <w:rsid w:val="002A387C"/>
    <w:rsid w:val="002A4026"/>
    <w:rsid w:val="002A48CC"/>
    <w:rsid w:val="002A6CEA"/>
    <w:rsid w:val="002B27ED"/>
    <w:rsid w:val="002C03AB"/>
    <w:rsid w:val="002C69BF"/>
    <w:rsid w:val="002C7E81"/>
    <w:rsid w:val="002D470C"/>
    <w:rsid w:val="002D6E24"/>
    <w:rsid w:val="002D7B8F"/>
    <w:rsid w:val="002E08C5"/>
    <w:rsid w:val="002E5D3D"/>
    <w:rsid w:val="002E78FB"/>
    <w:rsid w:val="002F00A3"/>
    <w:rsid w:val="002F463A"/>
    <w:rsid w:val="002F6888"/>
    <w:rsid w:val="00300827"/>
    <w:rsid w:val="00301F09"/>
    <w:rsid w:val="00302FCB"/>
    <w:rsid w:val="003038E7"/>
    <w:rsid w:val="00305AC0"/>
    <w:rsid w:val="003068B9"/>
    <w:rsid w:val="00310D1B"/>
    <w:rsid w:val="0032197A"/>
    <w:rsid w:val="003243ED"/>
    <w:rsid w:val="00325E1D"/>
    <w:rsid w:val="00326807"/>
    <w:rsid w:val="00326ABB"/>
    <w:rsid w:val="00327349"/>
    <w:rsid w:val="0033022E"/>
    <w:rsid w:val="00331C5C"/>
    <w:rsid w:val="00341169"/>
    <w:rsid w:val="003456C5"/>
    <w:rsid w:val="003457B2"/>
    <w:rsid w:val="0034675D"/>
    <w:rsid w:val="003518C6"/>
    <w:rsid w:val="0035217F"/>
    <w:rsid w:val="003522EE"/>
    <w:rsid w:val="003567C9"/>
    <w:rsid w:val="00357061"/>
    <w:rsid w:val="00363599"/>
    <w:rsid w:val="00364888"/>
    <w:rsid w:val="003713EE"/>
    <w:rsid w:val="00371460"/>
    <w:rsid w:val="00372844"/>
    <w:rsid w:val="0037306C"/>
    <w:rsid w:val="00377974"/>
    <w:rsid w:val="003843F5"/>
    <w:rsid w:val="00384F9A"/>
    <w:rsid w:val="00387998"/>
    <w:rsid w:val="00387C7E"/>
    <w:rsid w:val="003900FD"/>
    <w:rsid w:val="003910EB"/>
    <w:rsid w:val="003917EE"/>
    <w:rsid w:val="00391CD9"/>
    <w:rsid w:val="003945CE"/>
    <w:rsid w:val="00394CC7"/>
    <w:rsid w:val="00396E31"/>
    <w:rsid w:val="003A4151"/>
    <w:rsid w:val="003A7718"/>
    <w:rsid w:val="003B179A"/>
    <w:rsid w:val="003B17FE"/>
    <w:rsid w:val="003B404A"/>
    <w:rsid w:val="003B6FDD"/>
    <w:rsid w:val="003D09FA"/>
    <w:rsid w:val="003D19D5"/>
    <w:rsid w:val="003E0846"/>
    <w:rsid w:val="003E0B96"/>
    <w:rsid w:val="003E2F20"/>
    <w:rsid w:val="003E5361"/>
    <w:rsid w:val="003E7AB5"/>
    <w:rsid w:val="003F1131"/>
    <w:rsid w:val="003F15BE"/>
    <w:rsid w:val="003F79D5"/>
    <w:rsid w:val="00401705"/>
    <w:rsid w:val="00401931"/>
    <w:rsid w:val="00402BD1"/>
    <w:rsid w:val="00406A47"/>
    <w:rsid w:val="004129C4"/>
    <w:rsid w:val="00416077"/>
    <w:rsid w:val="00423F36"/>
    <w:rsid w:val="00424346"/>
    <w:rsid w:val="00424706"/>
    <w:rsid w:val="00426A1A"/>
    <w:rsid w:val="00427302"/>
    <w:rsid w:val="00430C04"/>
    <w:rsid w:val="00440290"/>
    <w:rsid w:val="00445542"/>
    <w:rsid w:val="004459C8"/>
    <w:rsid w:val="00450E3D"/>
    <w:rsid w:val="00451416"/>
    <w:rsid w:val="0045187D"/>
    <w:rsid w:val="00455D65"/>
    <w:rsid w:val="0046159B"/>
    <w:rsid w:val="00463438"/>
    <w:rsid w:val="00463FA4"/>
    <w:rsid w:val="004650C3"/>
    <w:rsid w:val="00467946"/>
    <w:rsid w:val="00482598"/>
    <w:rsid w:val="004829F8"/>
    <w:rsid w:val="004A53F0"/>
    <w:rsid w:val="004B198C"/>
    <w:rsid w:val="004B5B17"/>
    <w:rsid w:val="004B7236"/>
    <w:rsid w:val="004C1B3B"/>
    <w:rsid w:val="004C428A"/>
    <w:rsid w:val="004C514F"/>
    <w:rsid w:val="004D271C"/>
    <w:rsid w:val="004D6D82"/>
    <w:rsid w:val="004D706C"/>
    <w:rsid w:val="004E0344"/>
    <w:rsid w:val="004F6E2D"/>
    <w:rsid w:val="0050260C"/>
    <w:rsid w:val="00510A69"/>
    <w:rsid w:val="00511FF4"/>
    <w:rsid w:val="00520F5D"/>
    <w:rsid w:val="0052640D"/>
    <w:rsid w:val="00526D64"/>
    <w:rsid w:val="00527D6B"/>
    <w:rsid w:val="005325EA"/>
    <w:rsid w:val="00536DB9"/>
    <w:rsid w:val="005404FF"/>
    <w:rsid w:val="00541DC2"/>
    <w:rsid w:val="00543A3E"/>
    <w:rsid w:val="0054442E"/>
    <w:rsid w:val="0054570D"/>
    <w:rsid w:val="00545F32"/>
    <w:rsid w:val="0055252E"/>
    <w:rsid w:val="00553C2A"/>
    <w:rsid w:val="00554C65"/>
    <w:rsid w:val="00557EBA"/>
    <w:rsid w:val="0056007B"/>
    <w:rsid w:val="005753DC"/>
    <w:rsid w:val="00575BC1"/>
    <w:rsid w:val="00590D27"/>
    <w:rsid w:val="00592469"/>
    <w:rsid w:val="00593F89"/>
    <w:rsid w:val="005951F5"/>
    <w:rsid w:val="00597EA0"/>
    <w:rsid w:val="005A041F"/>
    <w:rsid w:val="005A082C"/>
    <w:rsid w:val="005A1B67"/>
    <w:rsid w:val="005A1CAE"/>
    <w:rsid w:val="005A3FF8"/>
    <w:rsid w:val="005A46CC"/>
    <w:rsid w:val="005A49DC"/>
    <w:rsid w:val="005A688C"/>
    <w:rsid w:val="005A72C8"/>
    <w:rsid w:val="005B05EA"/>
    <w:rsid w:val="005B139A"/>
    <w:rsid w:val="005B4562"/>
    <w:rsid w:val="005B47C1"/>
    <w:rsid w:val="005B7A79"/>
    <w:rsid w:val="005C4C34"/>
    <w:rsid w:val="005D058E"/>
    <w:rsid w:val="005D4F94"/>
    <w:rsid w:val="005D6C8F"/>
    <w:rsid w:val="005D74B7"/>
    <w:rsid w:val="005E0E5B"/>
    <w:rsid w:val="005E12EB"/>
    <w:rsid w:val="005E2571"/>
    <w:rsid w:val="005E3B3A"/>
    <w:rsid w:val="005F02B5"/>
    <w:rsid w:val="005F09E4"/>
    <w:rsid w:val="005F2102"/>
    <w:rsid w:val="005F35D1"/>
    <w:rsid w:val="005F3966"/>
    <w:rsid w:val="005F44B1"/>
    <w:rsid w:val="005F5A81"/>
    <w:rsid w:val="005F70DA"/>
    <w:rsid w:val="006006BF"/>
    <w:rsid w:val="00607878"/>
    <w:rsid w:val="00624188"/>
    <w:rsid w:val="006246A8"/>
    <w:rsid w:val="00626A10"/>
    <w:rsid w:val="006279B2"/>
    <w:rsid w:val="00630B8E"/>
    <w:rsid w:val="00635D5F"/>
    <w:rsid w:val="00636BB0"/>
    <w:rsid w:val="00636DC6"/>
    <w:rsid w:val="0064317A"/>
    <w:rsid w:val="006515EB"/>
    <w:rsid w:val="00652322"/>
    <w:rsid w:val="00665814"/>
    <w:rsid w:val="00672678"/>
    <w:rsid w:val="006733CE"/>
    <w:rsid w:val="006851C9"/>
    <w:rsid w:val="00690277"/>
    <w:rsid w:val="00694062"/>
    <w:rsid w:val="006A41C8"/>
    <w:rsid w:val="006A7704"/>
    <w:rsid w:val="006C282C"/>
    <w:rsid w:val="006C4637"/>
    <w:rsid w:val="006D0546"/>
    <w:rsid w:val="006D611F"/>
    <w:rsid w:val="006D637D"/>
    <w:rsid w:val="006F51BC"/>
    <w:rsid w:val="006F5AF9"/>
    <w:rsid w:val="006F606A"/>
    <w:rsid w:val="006F633E"/>
    <w:rsid w:val="006F67D6"/>
    <w:rsid w:val="006F75CF"/>
    <w:rsid w:val="0070433D"/>
    <w:rsid w:val="00705703"/>
    <w:rsid w:val="00705DBD"/>
    <w:rsid w:val="00705EFA"/>
    <w:rsid w:val="00707C4B"/>
    <w:rsid w:val="00720B26"/>
    <w:rsid w:val="0072718D"/>
    <w:rsid w:val="00732E44"/>
    <w:rsid w:val="0073495F"/>
    <w:rsid w:val="007364EE"/>
    <w:rsid w:val="007366F9"/>
    <w:rsid w:val="0074167B"/>
    <w:rsid w:val="007437BE"/>
    <w:rsid w:val="00750E5E"/>
    <w:rsid w:val="007521E7"/>
    <w:rsid w:val="007721B6"/>
    <w:rsid w:val="007744F9"/>
    <w:rsid w:val="00774A40"/>
    <w:rsid w:val="00774D16"/>
    <w:rsid w:val="00774D33"/>
    <w:rsid w:val="00781006"/>
    <w:rsid w:val="0078174A"/>
    <w:rsid w:val="007818CF"/>
    <w:rsid w:val="00795D49"/>
    <w:rsid w:val="007973DE"/>
    <w:rsid w:val="007A15EE"/>
    <w:rsid w:val="007A3B00"/>
    <w:rsid w:val="007A4F8E"/>
    <w:rsid w:val="007A6064"/>
    <w:rsid w:val="007B6DB6"/>
    <w:rsid w:val="007B7404"/>
    <w:rsid w:val="007C4F20"/>
    <w:rsid w:val="007C69D1"/>
    <w:rsid w:val="007C7E76"/>
    <w:rsid w:val="007D0957"/>
    <w:rsid w:val="007D115C"/>
    <w:rsid w:val="007D2067"/>
    <w:rsid w:val="007D55E2"/>
    <w:rsid w:val="007D6A5E"/>
    <w:rsid w:val="007E4115"/>
    <w:rsid w:val="007E5C1C"/>
    <w:rsid w:val="007E7E7D"/>
    <w:rsid w:val="007F39D2"/>
    <w:rsid w:val="0080139C"/>
    <w:rsid w:val="00802806"/>
    <w:rsid w:val="00803899"/>
    <w:rsid w:val="008053D4"/>
    <w:rsid w:val="00807902"/>
    <w:rsid w:val="00816978"/>
    <w:rsid w:val="0081799A"/>
    <w:rsid w:val="0082164D"/>
    <w:rsid w:val="008251E7"/>
    <w:rsid w:val="00826BD6"/>
    <w:rsid w:val="008358E5"/>
    <w:rsid w:val="008377B0"/>
    <w:rsid w:val="00841D5C"/>
    <w:rsid w:val="00841E85"/>
    <w:rsid w:val="00842496"/>
    <w:rsid w:val="0084298E"/>
    <w:rsid w:val="0084603E"/>
    <w:rsid w:val="008515A3"/>
    <w:rsid w:val="00853CE6"/>
    <w:rsid w:val="00866E67"/>
    <w:rsid w:val="00874115"/>
    <w:rsid w:val="008815CE"/>
    <w:rsid w:val="0088320C"/>
    <w:rsid w:val="0088649A"/>
    <w:rsid w:val="0088650B"/>
    <w:rsid w:val="00890591"/>
    <w:rsid w:val="008A011C"/>
    <w:rsid w:val="008A1D60"/>
    <w:rsid w:val="008A5397"/>
    <w:rsid w:val="008A6534"/>
    <w:rsid w:val="008B46AC"/>
    <w:rsid w:val="008C01F4"/>
    <w:rsid w:val="008C213F"/>
    <w:rsid w:val="008C579B"/>
    <w:rsid w:val="008D204A"/>
    <w:rsid w:val="008D443E"/>
    <w:rsid w:val="008D695C"/>
    <w:rsid w:val="008E4997"/>
    <w:rsid w:val="008E7F8A"/>
    <w:rsid w:val="008F6DAF"/>
    <w:rsid w:val="00906CE9"/>
    <w:rsid w:val="00907453"/>
    <w:rsid w:val="009112AC"/>
    <w:rsid w:val="00913E1B"/>
    <w:rsid w:val="00915624"/>
    <w:rsid w:val="0092139F"/>
    <w:rsid w:val="009218ED"/>
    <w:rsid w:val="00921B69"/>
    <w:rsid w:val="00922288"/>
    <w:rsid w:val="00923E72"/>
    <w:rsid w:val="00932695"/>
    <w:rsid w:val="00935291"/>
    <w:rsid w:val="0093531D"/>
    <w:rsid w:val="009357DB"/>
    <w:rsid w:val="00935AEE"/>
    <w:rsid w:val="009361E7"/>
    <w:rsid w:val="00936451"/>
    <w:rsid w:val="0094140B"/>
    <w:rsid w:val="00947BF9"/>
    <w:rsid w:val="009518F6"/>
    <w:rsid w:val="0095386A"/>
    <w:rsid w:val="0096227E"/>
    <w:rsid w:val="0096253C"/>
    <w:rsid w:val="009652C9"/>
    <w:rsid w:val="009658B1"/>
    <w:rsid w:val="00966979"/>
    <w:rsid w:val="00970865"/>
    <w:rsid w:val="00972CF6"/>
    <w:rsid w:val="0097392D"/>
    <w:rsid w:val="00974203"/>
    <w:rsid w:val="00983726"/>
    <w:rsid w:val="00985918"/>
    <w:rsid w:val="00985C55"/>
    <w:rsid w:val="00986D91"/>
    <w:rsid w:val="00994731"/>
    <w:rsid w:val="009A08A7"/>
    <w:rsid w:val="009A0C5B"/>
    <w:rsid w:val="009A32B8"/>
    <w:rsid w:val="009A5461"/>
    <w:rsid w:val="009A7ACD"/>
    <w:rsid w:val="009B0DFE"/>
    <w:rsid w:val="009B18BB"/>
    <w:rsid w:val="009B2463"/>
    <w:rsid w:val="009B69DD"/>
    <w:rsid w:val="009C17F1"/>
    <w:rsid w:val="009C56E1"/>
    <w:rsid w:val="009C6A1B"/>
    <w:rsid w:val="009C7DD9"/>
    <w:rsid w:val="009D0947"/>
    <w:rsid w:val="009D2078"/>
    <w:rsid w:val="009D2A19"/>
    <w:rsid w:val="009D45CD"/>
    <w:rsid w:val="009F4D7E"/>
    <w:rsid w:val="009F61C3"/>
    <w:rsid w:val="009F774D"/>
    <w:rsid w:val="00A01B5C"/>
    <w:rsid w:val="00A03DAA"/>
    <w:rsid w:val="00A04005"/>
    <w:rsid w:val="00A04E4D"/>
    <w:rsid w:val="00A16212"/>
    <w:rsid w:val="00A2108A"/>
    <w:rsid w:val="00A25175"/>
    <w:rsid w:val="00A31C0E"/>
    <w:rsid w:val="00A36FBC"/>
    <w:rsid w:val="00A4079F"/>
    <w:rsid w:val="00A466FA"/>
    <w:rsid w:val="00A5058B"/>
    <w:rsid w:val="00A53A7A"/>
    <w:rsid w:val="00A56A1A"/>
    <w:rsid w:val="00A60837"/>
    <w:rsid w:val="00A61D13"/>
    <w:rsid w:val="00A62CD7"/>
    <w:rsid w:val="00A645F0"/>
    <w:rsid w:val="00A6477D"/>
    <w:rsid w:val="00A657BE"/>
    <w:rsid w:val="00A670B5"/>
    <w:rsid w:val="00A677A0"/>
    <w:rsid w:val="00A70F22"/>
    <w:rsid w:val="00A729B0"/>
    <w:rsid w:val="00A7541E"/>
    <w:rsid w:val="00A77EB3"/>
    <w:rsid w:val="00A83008"/>
    <w:rsid w:val="00A841BC"/>
    <w:rsid w:val="00A8428D"/>
    <w:rsid w:val="00A8552A"/>
    <w:rsid w:val="00A90598"/>
    <w:rsid w:val="00A97639"/>
    <w:rsid w:val="00A97FC3"/>
    <w:rsid w:val="00AA0C00"/>
    <w:rsid w:val="00AA2DC8"/>
    <w:rsid w:val="00AA4157"/>
    <w:rsid w:val="00AA4A3B"/>
    <w:rsid w:val="00AA65C8"/>
    <w:rsid w:val="00AA6E02"/>
    <w:rsid w:val="00AA7F53"/>
    <w:rsid w:val="00AB086D"/>
    <w:rsid w:val="00AB0D94"/>
    <w:rsid w:val="00AB4357"/>
    <w:rsid w:val="00AB4BA9"/>
    <w:rsid w:val="00AB7427"/>
    <w:rsid w:val="00AB778B"/>
    <w:rsid w:val="00AB7A5A"/>
    <w:rsid w:val="00AC2AFF"/>
    <w:rsid w:val="00AC5720"/>
    <w:rsid w:val="00AC76B7"/>
    <w:rsid w:val="00AD3252"/>
    <w:rsid w:val="00AD3FAC"/>
    <w:rsid w:val="00AD5381"/>
    <w:rsid w:val="00AD6E93"/>
    <w:rsid w:val="00AD7F82"/>
    <w:rsid w:val="00AE28A4"/>
    <w:rsid w:val="00AE4483"/>
    <w:rsid w:val="00AE6978"/>
    <w:rsid w:val="00AF0C10"/>
    <w:rsid w:val="00AF5593"/>
    <w:rsid w:val="00AF607B"/>
    <w:rsid w:val="00B018FA"/>
    <w:rsid w:val="00B04412"/>
    <w:rsid w:val="00B12342"/>
    <w:rsid w:val="00B123C2"/>
    <w:rsid w:val="00B1384C"/>
    <w:rsid w:val="00B14762"/>
    <w:rsid w:val="00B150FA"/>
    <w:rsid w:val="00B156A1"/>
    <w:rsid w:val="00B16682"/>
    <w:rsid w:val="00B21B72"/>
    <w:rsid w:val="00B22AF3"/>
    <w:rsid w:val="00B3041D"/>
    <w:rsid w:val="00B4052D"/>
    <w:rsid w:val="00B41E69"/>
    <w:rsid w:val="00B47C43"/>
    <w:rsid w:val="00B517F2"/>
    <w:rsid w:val="00B550EE"/>
    <w:rsid w:val="00B568AC"/>
    <w:rsid w:val="00B63A57"/>
    <w:rsid w:val="00B677C6"/>
    <w:rsid w:val="00B71A50"/>
    <w:rsid w:val="00B760CB"/>
    <w:rsid w:val="00B76492"/>
    <w:rsid w:val="00B84337"/>
    <w:rsid w:val="00B85580"/>
    <w:rsid w:val="00B8651E"/>
    <w:rsid w:val="00B87B2F"/>
    <w:rsid w:val="00B9033F"/>
    <w:rsid w:val="00B9255B"/>
    <w:rsid w:val="00BA2334"/>
    <w:rsid w:val="00BA51DE"/>
    <w:rsid w:val="00BB38B5"/>
    <w:rsid w:val="00BC0DEF"/>
    <w:rsid w:val="00BC39CE"/>
    <w:rsid w:val="00BC3D97"/>
    <w:rsid w:val="00BC5970"/>
    <w:rsid w:val="00BD1CB2"/>
    <w:rsid w:val="00BD4DAD"/>
    <w:rsid w:val="00BE0067"/>
    <w:rsid w:val="00BE1CCC"/>
    <w:rsid w:val="00BE75AE"/>
    <w:rsid w:val="00BF2FD7"/>
    <w:rsid w:val="00C02A77"/>
    <w:rsid w:val="00C04D38"/>
    <w:rsid w:val="00C06F8C"/>
    <w:rsid w:val="00C278E9"/>
    <w:rsid w:val="00C46F15"/>
    <w:rsid w:val="00C54BF6"/>
    <w:rsid w:val="00C55513"/>
    <w:rsid w:val="00C5719B"/>
    <w:rsid w:val="00C63E37"/>
    <w:rsid w:val="00C64E50"/>
    <w:rsid w:val="00C651BF"/>
    <w:rsid w:val="00C710B2"/>
    <w:rsid w:val="00C72054"/>
    <w:rsid w:val="00C724FF"/>
    <w:rsid w:val="00C7275E"/>
    <w:rsid w:val="00C73AC6"/>
    <w:rsid w:val="00C80101"/>
    <w:rsid w:val="00C82B01"/>
    <w:rsid w:val="00C839FC"/>
    <w:rsid w:val="00C8486B"/>
    <w:rsid w:val="00C86916"/>
    <w:rsid w:val="00C86B56"/>
    <w:rsid w:val="00C91C67"/>
    <w:rsid w:val="00CA67EA"/>
    <w:rsid w:val="00CA6901"/>
    <w:rsid w:val="00CB5084"/>
    <w:rsid w:val="00CB56BB"/>
    <w:rsid w:val="00CB6132"/>
    <w:rsid w:val="00CC46DA"/>
    <w:rsid w:val="00CC4900"/>
    <w:rsid w:val="00CC4BD9"/>
    <w:rsid w:val="00CC5669"/>
    <w:rsid w:val="00CC5FC8"/>
    <w:rsid w:val="00CD0130"/>
    <w:rsid w:val="00CD284F"/>
    <w:rsid w:val="00CD3CEF"/>
    <w:rsid w:val="00CE5C40"/>
    <w:rsid w:val="00CE718C"/>
    <w:rsid w:val="00CF0809"/>
    <w:rsid w:val="00D032C6"/>
    <w:rsid w:val="00D0788A"/>
    <w:rsid w:val="00D12B5F"/>
    <w:rsid w:val="00D1374C"/>
    <w:rsid w:val="00D14893"/>
    <w:rsid w:val="00D2038E"/>
    <w:rsid w:val="00D23D56"/>
    <w:rsid w:val="00D25B1A"/>
    <w:rsid w:val="00D2687F"/>
    <w:rsid w:val="00D35F96"/>
    <w:rsid w:val="00D46AC1"/>
    <w:rsid w:val="00D46FA2"/>
    <w:rsid w:val="00D53FEB"/>
    <w:rsid w:val="00D551ED"/>
    <w:rsid w:val="00D64C8A"/>
    <w:rsid w:val="00D65ED4"/>
    <w:rsid w:val="00D74AC3"/>
    <w:rsid w:val="00D74F0E"/>
    <w:rsid w:val="00D808E0"/>
    <w:rsid w:val="00D80AFF"/>
    <w:rsid w:val="00D8475F"/>
    <w:rsid w:val="00D8589E"/>
    <w:rsid w:val="00D85FDC"/>
    <w:rsid w:val="00D906B2"/>
    <w:rsid w:val="00D91BE6"/>
    <w:rsid w:val="00D9264C"/>
    <w:rsid w:val="00D92CFB"/>
    <w:rsid w:val="00D93212"/>
    <w:rsid w:val="00D962FC"/>
    <w:rsid w:val="00D9691D"/>
    <w:rsid w:val="00D971B5"/>
    <w:rsid w:val="00DA0113"/>
    <w:rsid w:val="00DA13F0"/>
    <w:rsid w:val="00DA4A54"/>
    <w:rsid w:val="00DB6187"/>
    <w:rsid w:val="00DC004C"/>
    <w:rsid w:val="00DC5046"/>
    <w:rsid w:val="00DC66C8"/>
    <w:rsid w:val="00DC7125"/>
    <w:rsid w:val="00DD0743"/>
    <w:rsid w:val="00DD21E8"/>
    <w:rsid w:val="00DD51EA"/>
    <w:rsid w:val="00DE0D56"/>
    <w:rsid w:val="00DE163D"/>
    <w:rsid w:val="00DE6354"/>
    <w:rsid w:val="00DE64A8"/>
    <w:rsid w:val="00DE765B"/>
    <w:rsid w:val="00DF0A15"/>
    <w:rsid w:val="00DF32D1"/>
    <w:rsid w:val="00DF683D"/>
    <w:rsid w:val="00E04F00"/>
    <w:rsid w:val="00E05DEB"/>
    <w:rsid w:val="00E269E4"/>
    <w:rsid w:val="00E26F32"/>
    <w:rsid w:val="00E3091D"/>
    <w:rsid w:val="00E31F85"/>
    <w:rsid w:val="00E3225A"/>
    <w:rsid w:val="00E323F4"/>
    <w:rsid w:val="00E3777F"/>
    <w:rsid w:val="00E444E5"/>
    <w:rsid w:val="00E45B69"/>
    <w:rsid w:val="00E46BDB"/>
    <w:rsid w:val="00E5059C"/>
    <w:rsid w:val="00E512F5"/>
    <w:rsid w:val="00E57DE6"/>
    <w:rsid w:val="00E64DC8"/>
    <w:rsid w:val="00E64E09"/>
    <w:rsid w:val="00E6674E"/>
    <w:rsid w:val="00E709A6"/>
    <w:rsid w:val="00E709AB"/>
    <w:rsid w:val="00E72B9D"/>
    <w:rsid w:val="00E73BCF"/>
    <w:rsid w:val="00E753DD"/>
    <w:rsid w:val="00E80769"/>
    <w:rsid w:val="00E84460"/>
    <w:rsid w:val="00E861B4"/>
    <w:rsid w:val="00E97077"/>
    <w:rsid w:val="00EA28EF"/>
    <w:rsid w:val="00EB1354"/>
    <w:rsid w:val="00EB21F3"/>
    <w:rsid w:val="00ED2CEA"/>
    <w:rsid w:val="00ED387E"/>
    <w:rsid w:val="00ED5156"/>
    <w:rsid w:val="00ED5C70"/>
    <w:rsid w:val="00ED6711"/>
    <w:rsid w:val="00EE0E34"/>
    <w:rsid w:val="00EE6E5C"/>
    <w:rsid w:val="00EF06E3"/>
    <w:rsid w:val="00EF5B11"/>
    <w:rsid w:val="00EF5D4A"/>
    <w:rsid w:val="00EF7AB9"/>
    <w:rsid w:val="00F01F4F"/>
    <w:rsid w:val="00F05D6F"/>
    <w:rsid w:val="00F063EB"/>
    <w:rsid w:val="00F06806"/>
    <w:rsid w:val="00F1102D"/>
    <w:rsid w:val="00F114AD"/>
    <w:rsid w:val="00F11CDF"/>
    <w:rsid w:val="00F239D3"/>
    <w:rsid w:val="00F25607"/>
    <w:rsid w:val="00F3139D"/>
    <w:rsid w:val="00F372A7"/>
    <w:rsid w:val="00F4210E"/>
    <w:rsid w:val="00F425BC"/>
    <w:rsid w:val="00F51C53"/>
    <w:rsid w:val="00F5475E"/>
    <w:rsid w:val="00F572B6"/>
    <w:rsid w:val="00F612A7"/>
    <w:rsid w:val="00F61E70"/>
    <w:rsid w:val="00F62FA6"/>
    <w:rsid w:val="00F75A1E"/>
    <w:rsid w:val="00F75B5B"/>
    <w:rsid w:val="00F82C88"/>
    <w:rsid w:val="00F86B9B"/>
    <w:rsid w:val="00F90119"/>
    <w:rsid w:val="00F93335"/>
    <w:rsid w:val="00F95899"/>
    <w:rsid w:val="00FA20A7"/>
    <w:rsid w:val="00FA27A7"/>
    <w:rsid w:val="00FA4AA1"/>
    <w:rsid w:val="00FB291A"/>
    <w:rsid w:val="00FB72BA"/>
    <w:rsid w:val="00FC5E91"/>
    <w:rsid w:val="00FD347C"/>
    <w:rsid w:val="00FD43EF"/>
    <w:rsid w:val="00FD5763"/>
    <w:rsid w:val="00FD7A18"/>
    <w:rsid w:val="00FE26B1"/>
    <w:rsid w:val="00FE324F"/>
    <w:rsid w:val="00FF15A7"/>
    <w:rsid w:val="00FF257D"/>
    <w:rsid w:val="00FF3C27"/>
    <w:rsid w:val="00FF49DE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357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167F3E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出段落,P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aliases w:val="TableGrid,网格型"/>
    <w:basedOn w:val="a1"/>
    <w:qFormat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167F3E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nhideWhenUsed/>
    <w:qFormat/>
    <w:rsid w:val="00D1374C"/>
  </w:style>
  <w:style w:type="character" w:customStyle="1" w:styleId="af1">
    <w:name w:val="註解文字 字元"/>
    <w:basedOn w:val="a0"/>
    <w:link w:val="af0"/>
    <w:qFormat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qFormat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692CD-1514-4078-A26B-9A87F46DE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1098</Words>
  <Characters>6262</Characters>
  <Application>Microsoft Office Word</Application>
  <DocSecurity>0</DocSecurity>
  <Lines>52</Lines>
  <Paragraphs>14</Paragraphs>
  <ScaleCrop>false</ScaleCrop>
  <Company>ASUS TEK</Company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2</cp:revision>
  <dcterms:created xsi:type="dcterms:W3CDTF">2025-02-06T01:17:00Z</dcterms:created>
  <dcterms:modified xsi:type="dcterms:W3CDTF">2025-02-06T01:17:00Z</dcterms:modified>
</cp:coreProperties>
</file>